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54F" w:rsidRDefault="00A3154F" w:rsidP="00E1717B">
      <w:pPr>
        <w:spacing w:line="240" w:lineRule="auto"/>
        <w:ind w:firstLine="0"/>
        <w:jc w:val="right"/>
      </w:pPr>
      <w:bookmarkStart w:id="0" w:name="_GoBack"/>
      <w:bookmarkEnd w:id="0"/>
      <w:r>
        <w:t>УТВЕРЖД</w:t>
      </w:r>
      <w:r w:rsidR="00E1717B">
        <w:t>ЕН</w:t>
      </w:r>
    </w:p>
    <w:p w:rsidR="00E1717B" w:rsidRDefault="00E1717B" w:rsidP="00E1717B">
      <w:pPr>
        <w:spacing w:line="240" w:lineRule="auto"/>
        <w:ind w:firstLine="0"/>
        <w:jc w:val="right"/>
      </w:pPr>
      <w:r>
        <w:t xml:space="preserve">приказом Министерства </w:t>
      </w:r>
    </w:p>
    <w:p w:rsidR="00E1717B" w:rsidRDefault="00E1717B" w:rsidP="00E1717B">
      <w:pPr>
        <w:spacing w:line="240" w:lineRule="auto"/>
        <w:ind w:firstLine="0"/>
        <w:jc w:val="right"/>
      </w:pPr>
      <w:r>
        <w:t>образования и науки</w:t>
      </w:r>
    </w:p>
    <w:p w:rsidR="00E1717B" w:rsidRDefault="00A3154F" w:rsidP="00E1717B">
      <w:pPr>
        <w:spacing w:line="240" w:lineRule="auto"/>
        <w:ind w:firstLine="0"/>
        <w:jc w:val="right"/>
      </w:pPr>
      <w:r>
        <w:t>Республики Саха (Якутия)</w:t>
      </w:r>
    </w:p>
    <w:p w:rsidR="006346BC" w:rsidRDefault="00E1717B" w:rsidP="00E1717B">
      <w:pPr>
        <w:spacing w:line="240" w:lineRule="auto"/>
        <w:ind w:firstLine="0"/>
        <w:jc w:val="right"/>
      </w:pPr>
      <w:r>
        <w:t>«__»_____2022 г.№______</w:t>
      </w:r>
    </w:p>
    <w:p w:rsidR="00E1717B" w:rsidRDefault="00E1717B" w:rsidP="00E1717B">
      <w:pPr>
        <w:spacing w:line="240" w:lineRule="auto"/>
        <w:ind w:firstLine="0"/>
        <w:jc w:val="right"/>
      </w:pPr>
    </w:p>
    <w:p w:rsidR="006346BC" w:rsidRDefault="006346BC" w:rsidP="004D337F">
      <w:pPr>
        <w:spacing w:line="324" w:lineRule="auto"/>
      </w:pPr>
    </w:p>
    <w:p w:rsidR="004D337F" w:rsidRDefault="004D337F" w:rsidP="004D337F">
      <w:pPr>
        <w:spacing w:line="324" w:lineRule="auto"/>
      </w:pPr>
    </w:p>
    <w:p w:rsidR="006346BC" w:rsidRDefault="006346BC" w:rsidP="004D337F">
      <w:pPr>
        <w:spacing w:line="324" w:lineRule="auto"/>
      </w:pPr>
    </w:p>
    <w:p w:rsidR="006346BC" w:rsidRDefault="006346BC" w:rsidP="004D337F">
      <w:pPr>
        <w:spacing w:line="324" w:lineRule="auto"/>
      </w:pPr>
    </w:p>
    <w:p w:rsidR="006346BC" w:rsidRDefault="006346BC" w:rsidP="004D337F">
      <w:pPr>
        <w:spacing w:line="324" w:lineRule="auto"/>
      </w:pPr>
    </w:p>
    <w:p w:rsidR="006346BC" w:rsidRDefault="006346BC" w:rsidP="004D337F">
      <w:pPr>
        <w:spacing w:line="324" w:lineRule="auto"/>
      </w:pPr>
    </w:p>
    <w:p w:rsidR="006346BC" w:rsidRDefault="006346BC" w:rsidP="004D337F">
      <w:pPr>
        <w:spacing w:line="324" w:lineRule="auto"/>
      </w:pPr>
    </w:p>
    <w:p w:rsidR="006346BC" w:rsidRDefault="006346BC" w:rsidP="004D337F">
      <w:pPr>
        <w:spacing w:line="324" w:lineRule="auto"/>
      </w:pPr>
    </w:p>
    <w:p w:rsidR="006346BC" w:rsidRDefault="006346BC" w:rsidP="004D337F">
      <w:pPr>
        <w:spacing w:line="324" w:lineRule="auto"/>
      </w:pPr>
    </w:p>
    <w:p w:rsidR="006346BC" w:rsidRPr="006346BC" w:rsidRDefault="006346BC" w:rsidP="00090F1B">
      <w:pPr>
        <w:spacing w:line="324" w:lineRule="auto"/>
        <w:ind w:firstLine="0"/>
        <w:jc w:val="center"/>
        <w:rPr>
          <w:b/>
        </w:rPr>
      </w:pPr>
      <w:r w:rsidRPr="006346BC">
        <w:rPr>
          <w:b/>
        </w:rPr>
        <w:t xml:space="preserve">КОНЦЕПЦИЯ </w:t>
      </w:r>
      <w:r w:rsidRPr="006346BC">
        <w:rPr>
          <w:b/>
        </w:rPr>
        <w:br/>
        <w:t xml:space="preserve">развития инклюзивного образования </w:t>
      </w:r>
      <w:r w:rsidRPr="006346BC">
        <w:rPr>
          <w:b/>
        </w:rPr>
        <w:br/>
        <w:t xml:space="preserve">Республики Саха (Якутия) </w:t>
      </w:r>
      <w:r w:rsidRPr="006346BC">
        <w:rPr>
          <w:b/>
        </w:rPr>
        <w:br/>
        <w:t>на 202</w:t>
      </w:r>
      <w:r w:rsidR="00E54A0A">
        <w:rPr>
          <w:b/>
        </w:rPr>
        <w:t>2</w:t>
      </w:r>
      <w:r w:rsidRPr="006346BC">
        <w:rPr>
          <w:b/>
        </w:rPr>
        <w:t>–202</w:t>
      </w:r>
      <w:r w:rsidR="00E54A0A">
        <w:rPr>
          <w:b/>
        </w:rPr>
        <w:t>6</w:t>
      </w:r>
      <w:r w:rsidRPr="006346BC">
        <w:rPr>
          <w:b/>
        </w:rPr>
        <w:t xml:space="preserve"> годы</w:t>
      </w:r>
    </w:p>
    <w:p w:rsidR="006346BC" w:rsidRDefault="006346BC" w:rsidP="004D337F">
      <w:pPr>
        <w:spacing w:line="324" w:lineRule="auto"/>
      </w:pPr>
    </w:p>
    <w:p w:rsidR="006346BC" w:rsidRDefault="006346BC" w:rsidP="004D337F">
      <w:pPr>
        <w:spacing w:line="324" w:lineRule="auto"/>
      </w:pPr>
    </w:p>
    <w:p w:rsidR="006346BC" w:rsidRDefault="006346BC" w:rsidP="004D337F">
      <w:pPr>
        <w:spacing w:line="324" w:lineRule="auto"/>
      </w:pPr>
    </w:p>
    <w:p w:rsidR="006346BC" w:rsidRDefault="006346BC" w:rsidP="004D337F">
      <w:pPr>
        <w:spacing w:line="324" w:lineRule="auto"/>
      </w:pPr>
    </w:p>
    <w:p w:rsidR="006346BC" w:rsidRDefault="006346BC" w:rsidP="004D337F">
      <w:pPr>
        <w:spacing w:line="324" w:lineRule="auto"/>
      </w:pPr>
    </w:p>
    <w:p w:rsidR="006346BC" w:rsidRDefault="006346BC" w:rsidP="004D337F">
      <w:pPr>
        <w:spacing w:line="324" w:lineRule="auto"/>
      </w:pPr>
    </w:p>
    <w:p w:rsidR="00E1717B" w:rsidRDefault="00E1717B" w:rsidP="004D337F">
      <w:pPr>
        <w:spacing w:line="324" w:lineRule="auto"/>
        <w:ind w:firstLine="0"/>
        <w:jc w:val="center"/>
      </w:pPr>
    </w:p>
    <w:p w:rsidR="00E1717B" w:rsidRDefault="00E1717B" w:rsidP="004D337F">
      <w:pPr>
        <w:spacing w:line="324" w:lineRule="auto"/>
        <w:ind w:firstLine="0"/>
        <w:jc w:val="center"/>
      </w:pPr>
    </w:p>
    <w:p w:rsidR="00E1717B" w:rsidRDefault="00E1717B" w:rsidP="004D337F">
      <w:pPr>
        <w:spacing w:line="324" w:lineRule="auto"/>
        <w:ind w:firstLine="0"/>
        <w:jc w:val="center"/>
      </w:pPr>
    </w:p>
    <w:p w:rsidR="00E1717B" w:rsidRDefault="00E1717B" w:rsidP="004D337F">
      <w:pPr>
        <w:spacing w:line="324" w:lineRule="auto"/>
        <w:ind w:firstLine="0"/>
        <w:jc w:val="center"/>
      </w:pPr>
    </w:p>
    <w:p w:rsidR="00E1717B" w:rsidRDefault="00E1717B" w:rsidP="004D337F">
      <w:pPr>
        <w:spacing w:line="324" w:lineRule="auto"/>
        <w:ind w:firstLine="0"/>
        <w:jc w:val="center"/>
      </w:pPr>
    </w:p>
    <w:p w:rsidR="006346BC" w:rsidRDefault="006346BC" w:rsidP="004D337F">
      <w:pPr>
        <w:spacing w:line="324" w:lineRule="auto"/>
        <w:ind w:firstLine="0"/>
        <w:jc w:val="center"/>
      </w:pPr>
      <w:r>
        <w:t>Якутск, 202</w:t>
      </w:r>
      <w:r w:rsidR="00E54A0A">
        <w:t>2</w:t>
      </w:r>
      <w:r>
        <w:t> г.</w:t>
      </w:r>
    </w:p>
    <w:p w:rsidR="006346BC" w:rsidRDefault="006346BC" w:rsidP="004D337F">
      <w:pPr>
        <w:spacing w:line="324" w:lineRule="auto"/>
      </w:pPr>
      <w:r>
        <w:br w:type="page"/>
      </w:r>
    </w:p>
    <w:p w:rsidR="006346BC" w:rsidRPr="0093745E" w:rsidRDefault="006346BC" w:rsidP="004D337F">
      <w:pPr>
        <w:keepNext/>
        <w:spacing w:before="240" w:after="120" w:line="324" w:lineRule="auto"/>
        <w:ind w:firstLine="0"/>
        <w:jc w:val="center"/>
        <w:rPr>
          <w:b/>
        </w:rPr>
      </w:pPr>
      <w:r w:rsidRPr="0093745E">
        <w:rPr>
          <w:b/>
        </w:rPr>
        <w:lastRenderedPageBreak/>
        <w:t>СОДЕРЖАНИЕ</w:t>
      </w:r>
    </w:p>
    <w:p w:rsidR="004D337F" w:rsidRDefault="00716242">
      <w:pPr>
        <w:pStyle w:val="11"/>
        <w:tabs>
          <w:tab w:val="left" w:pos="1100"/>
          <w:tab w:val="right" w:leader="dot" w:pos="9345"/>
        </w:tabs>
        <w:rPr>
          <w:rFonts w:asciiTheme="minorHAnsi" w:eastAsiaTheme="minorEastAsia" w:hAnsiTheme="minorHAnsi"/>
          <w:noProof/>
          <w:sz w:val="22"/>
          <w:lang w:eastAsia="ru-RU"/>
        </w:rPr>
      </w:pPr>
      <w:r>
        <w:fldChar w:fldCharType="begin"/>
      </w:r>
      <w:r>
        <w:instrText xml:space="preserve"> TOC \o "1-1" \h \z \u </w:instrText>
      </w:r>
      <w:r>
        <w:fldChar w:fldCharType="separate"/>
      </w:r>
      <w:hyperlink w:anchor="_Toc64465691" w:history="1">
        <w:r w:rsidR="004D337F" w:rsidRPr="007B6119">
          <w:rPr>
            <w:rStyle w:val="a4"/>
            <w:noProof/>
          </w:rPr>
          <w:t>I.</w:t>
        </w:r>
        <w:r w:rsidR="004D337F">
          <w:rPr>
            <w:rFonts w:asciiTheme="minorHAnsi" w:eastAsiaTheme="minorEastAsia" w:hAnsiTheme="minorHAnsi"/>
            <w:noProof/>
            <w:sz w:val="22"/>
            <w:lang w:eastAsia="ru-RU"/>
          </w:rPr>
          <w:tab/>
        </w:r>
        <w:r w:rsidR="004D337F" w:rsidRPr="007B6119">
          <w:rPr>
            <w:rStyle w:val="a4"/>
            <w:noProof/>
          </w:rPr>
          <w:t>Обоснование необходимости концепции развития  инклюзивного образования Республики Саха (Якутия)</w:t>
        </w:r>
        <w:r w:rsidR="004D337F">
          <w:rPr>
            <w:noProof/>
            <w:webHidden/>
          </w:rPr>
          <w:tab/>
        </w:r>
        <w:r w:rsidR="004D337F">
          <w:rPr>
            <w:noProof/>
            <w:webHidden/>
          </w:rPr>
          <w:fldChar w:fldCharType="begin"/>
        </w:r>
        <w:r w:rsidR="004D337F">
          <w:rPr>
            <w:noProof/>
            <w:webHidden/>
          </w:rPr>
          <w:instrText xml:space="preserve"> PAGEREF _Toc64465691 \h </w:instrText>
        </w:r>
        <w:r w:rsidR="004D337F">
          <w:rPr>
            <w:noProof/>
            <w:webHidden/>
          </w:rPr>
        </w:r>
        <w:r w:rsidR="004D337F">
          <w:rPr>
            <w:noProof/>
            <w:webHidden/>
          </w:rPr>
          <w:fldChar w:fldCharType="separate"/>
        </w:r>
        <w:r w:rsidR="009A1D51">
          <w:rPr>
            <w:noProof/>
            <w:webHidden/>
          </w:rPr>
          <w:t>3</w:t>
        </w:r>
        <w:r w:rsidR="004D337F">
          <w:rPr>
            <w:noProof/>
            <w:webHidden/>
          </w:rPr>
          <w:fldChar w:fldCharType="end"/>
        </w:r>
      </w:hyperlink>
    </w:p>
    <w:p w:rsidR="004D337F" w:rsidRDefault="00A40B44">
      <w:pPr>
        <w:pStyle w:val="11"/>
        <w:tabs>
          <w:tab w:val="right" w:leader="dot" w:pos="9345"/>
        </w:tabs>
        <w:rPr>
          <w:rFonts w:asciiTheme="minorHAnsi" w:eastAsiaTheme="minorEastAsia" w:hAnsiTheme="minorHAnsi"/>
          <w:noProof/>
          <w:sz w:val="22"/>
          <w:lang w:eastAsia="ru-RU"/>
        </w:rPr>
      </w:pPr>
      <w:hyperlink w:anchor="_Toc64465692" w:history="1">
        <w:r w:rsidR="004D337F" w:rsidRPr="007B6119">
          <w:rPr>
            <w:rStyle w:val="a4"/>
            <w:noProof/>
          </w:rPr>
          <w:t>II. Современное состояние инклюзивного образования  в Республике Саха (Якутия)</w:t>
        </w:r>
        <w:r w:rsidR="004D337F">
          <w:rPr>
            <w:noProof/>
            <w:webHidden/>
          </w:rPr>
          <w:tab/>
        </w:r>
        <w:r w:rsidR="004D337F">
          <w:rPr>
            <w:noProof/>
            <w:webHidden/>
          </w:rPr>
          <w:fldChar w:fldCharType="begin"/>
        </w:r>
        <w:r w:rsidR="004D337F">
          <w:rPr>
            <w:noProof/>
            <w:webHidden/>
          </w:rPr>
          <w:instrText xml:space="preserve"> PAGEREF _Toc64465692 \h </w:instrText>
        </w:r>
        <w:r w:rsidR="004D337F">
          <w:rPr>
            <w:noProof/>
            <w:webHidden/>
          </w:rPr>
        </w:r>
        <w:r w:rsidR="004D337F">
          <w:rPr>
            <w:noProof/>
            <w:webHidden/>
          </w:rPr>
          <w:fldChar w:fldCharType="separate"/>
        </w:r>
        <w:r w:rsidR="009A1D51">
          <w:rPr>
            <w:noProof/>
            <w:webHidden/>
          </w:rPr>
          <w:t>4</w:t>
        </w:r>
        <w:r w:rsidR="004D337F">
          <w:rPr>
            <w:noProof/>
            <w:webHidden/>
          </w:rPr>
          <w:fldChar w:fldCharType="end"/>
        </w:r>
      </w:hyperlink>
    </w:p>
    <w:p w:rsidR="004D337F" w:rsidRDefault="00A40B44">
      <w:pPr>
        <w:pStyle w:val="11"/>
        <w:tabs>
          <w:tab w:val="left" w:pos="1320"/>
          <w:tab w:val="right" w:leader="dot" w:pos="9345"/>
        </w:tabs>
        <w:rPr>
          <w:rFonts w:asciiTheme="minorHAnsi" w:eastAsiaTheme="minorEastAsia" w:hAnsiTheme="minorHAnsi"/>
          <w:noProof/>
          <w:sz w:val="22"/>
          <w:lang w:eastAsia="ru-RU"/>
        </w:rPr>
      </w:pPr>
      <w:hyperlink w:anchor="_Toc64465693" w:history="1">
        <w:r w:rsidR="004D337F" w:rsidRPr="007B6119">
          <w:rPr>
            <w:rStyle w:val="a4"/>
            <w:noProof/>
          </w:rPr>
          <w:t>III.</w:t>
        </w:r>
        <w:r w:rsidR="004D337F">
          <w:rPr>
            <w:rFonts w:asciiTheme="minorHAnsi" w:eastAsiaTheme="minorEastAsia" w:hAnsiTheme="minorHAnsi"/>
            <w:noProof/>
            <w:sz w:val="22"/>
            <w:lang w:eastAsia="ru-RU"/>
          </w:rPr>
          <w:tab/>
        </w:r>
        <w:r w:rsidR="004D337F" w:rsidRPr="007B6119">
          <w:rPr>
            <w:rStyle w:val="a4"/>
            <w:noProof/>
          </w:rPr>
          <w:t>Основные понятия</w:t>
        </w:r>
        <w:r w:rsidR="004D337F">
          <w:rPr>
            <w:noProof/>
            <w:webHidden/>
          </w:rPr>
          <w:tab/>
        </w:r>
        <w:r w:rsidR="004D337F">
          <w:rPr>
            <w:noProof/>
            <w:webHidden/>
          </w:rPr>
          <w:fldChar w:fldCharType="begin"/>
        </w:r>
        <w:r w:rsidR="004D337F">
          <w:rPr>
            <w:noProof/>
            <w:webHidden/>
          </w:rPr>
          <w:instrText xml:space="preserve"> PAGEREF _Toc64465693 \h </w:instrText>
        </w:r>
        <w:r w:rsidR="004D337F">
          <w:rPr>
            <w:noProof/>
            <w:webHidden/>
          </w:rPr>
        </w:r>
        <w:r w:rsidR="004D337F">
          <w:rPr>
            <w:noProof/>
            <w:webHidden/>
          </w:rPr>
          <w:fldChar w:fldCharType="separate"/>
        </w:r>
        <w:r w:rsidR="009A1D51">
          <w:rPr>
            <w:noProof/>
            <w:webHidden/>
          </w:rPr>
          <w:t>8</w:t>
        </w:r>
        <w:r w:rsidR="004D337F">
          <w:rPr>
            <w:noProof/>
            <w:webHidden/>
          </w:rPr>
          <w:fldChar w:fldCharType="end"/>
        </w:r>
      </w:hyperlink>
    </w:p>
    <w:p w:rsidR="004D337F" w:rsidRDefault="00A40B44">
      <w:pPr>
        <w:pStyle w:val="11"/>
        <w:tabs>
          <w:tab w:val="left" w:pos="1320"/>
          <w:tab w:val="right" w:leader="dot" w:pos="9345"/>
        </w:tabs>
        <w:rPr>
          <w:rFonts w:asciiTheme="minorHAnsi" w:eastAsiaTheme="minorEastAsia" w:hAnsiTheme="minorHAnsi"/>
          <w:noProof/>
          <w:sz w:val="22"/>
          <w:lang w:eastAsia="ru-RU"/>
        </w:rPr>
      </w:pPr>
      <w:hyperlink w:anchor="_Toc64465694" w:history="1">
        <w:r w:rsidR="004D337F" w:rsidRPr="007B6119">
          <w:rPr>
            <w:rStyle w:val="a4"/>
            <w:noProof/>
          </w:rPr>
          <w:t>IV.</w:t>
        </w:r>
        <w:r w:rsidR="004D337F">
          <w:rPr>
            <w:rFonts w:asciiTheme="minorHAnsi" w:eastAsiaTheme="minorEastAsia" w:hAnsiTheme="minorHAnsi"/>
            <w:noProof/>
            <w:sz w:val="22"/>
            <w:lang w:eastAsia="ru-RU"/>
          </w:rPr>
          <w:tab/>
        </w:r>
        <w:r w:rsidR="004D337F" w:rsidRPr="007B6119">
          <w:rPr>
            <w:rStyle w:val="a4"/>
            <w:noProof/>
          </w:rPr>
          <w:t>Цель и задачи, ожидаемые результаты</w:t>
        </w:r>
        <w:r w:rsidR="004D337F">
          <w:rPr>
            <w:noProof/>
            <w:webHidden/>
          </w:rPr>
          <w:tab/>
        </w:r>
        <w:r w:rsidR="004D337F">
          <w:rPr>
            <w:noProof/>
            <w:webHidden/>
          </w:rPr>
          <w:fldChar w:fldCharType="begin"/>
        </w:r>
        <w:r w:rsidR="004D337F">
          <w:rPr>
            <w:noProof/>
            <w:webHidden/>
          </w:rPr>
          <w:instrText xml:space="preserve"> PAGEREF _Toc64465694 \h </w:instrText>
        </w:r>
        <w:r w:rsidR="004D337F">
          <w:rPr>
            <w:noProof/>
            <w:webHidden/>
          </w:rPr>
        </w:r>
        <w:r w:rsidR="004D337F">
          <w:rPr>
            <w:noProof/>
            <w:webHidden/>
          </w:rPr>
          <w:fldChar w:fldCharType="separate"/>
        </w:r>
        <w:r w:rsidR="009A1D51">
          <w:rPr>
            <w:noProof/>
            <w:webHidden/>
          </w:rPr>
          <w:t>11</w:t>
        </w:r>
        <w:r w:rsidR="004D337F">
          <w:rPr>
            <w:noProof/>
            <w:webHidden/>
          </w:rPr>
          <w:fldChar w:fldCharType="end"/>
        </w:r>
      </w:hyperlink>
    </w:p>
    <w:p w:rsidR="004D337F" w:rsidRDefault="00A40B44">
      <w:pPr>
        <w:pStyle w:val="11"/>
        <w:tabs>
          <w:tab w:val="left" w:pos="1320"/>
          <w:tab w:val="right" w:leader="dot" w:pos="9345"/>
        </w:tabs>
        <w:rPr>
          <w:rFonts w:asciiTheme="minorHAnsi" w:eastAsiaTheme="minorEastAsia" w:hAnsiTheme="minorHAnsi"/>
          <w:noProof/>
          <w:sz w:val="22"/>
          <w:lang w:eastAsia="ru-RU"/>
        </w:rPr>
      </w:pPr>
      <w:hyperlink w:anchor="_Toc64465695" w:history="1">
        <w:r w:rsidR="004D337F" w:rsidRPr="007B6119">
          <w:rPr>
            <w:rStyle w:val="a4"/>
            <w:noProof/>
          </w:rPr>
          <w:t>V.</w:t>
        </w:r>
        <w:r w:rsidR="004D337F">
          <w:rPr>
            <w:rFonts w:asciiTheme="minorHAnsi" w:eastAsiaTheme="minorEastAsia" w:hAnsiTheme="minorHAnsi"/>
            <w:noProof/>
            <w:sz w:val="22"/>
            <w:lang w:eastAsia="ru-RU"/>
          </w:rPr>
          <w:tab/>
        </w:r>
        <w:r w:rsidR="004D337F" w:rsidRPr="007B6119">
          <w:rPr>
            <w:rStyle w:val="a4"/>
            <w:noProof/>
          </w:rPr>
          <w:t>Риски реализации концепции развития инклюзивного образования Республики Саха (Якутия)</w:t>
        </w:r>
        <w:r w:rsidR="004D337F">
          <w:rPr>
            <w:noProof/>
            <w:webHidden/>
          </w:rPr>
          <w:tab/>
        </w:r>
        <w:r w:rsidR="004D337F">
          <w:rPr>
            <w:noProof/>
            <w:webHidden/>
          </w:rPr>
          <w:fldChar w:fldCharType="begin"/>
        </w:r>
        <w:r w:rsidR="004D337F">
          <w:rPr>
            <w:noProof/>
            <w:webHidden/>
          </w:rPr>
          <w:instrText xml:space="preserve"> PAGEREF _Toc64465695 \h </w:instrText>
        </w:r>
        <w:r w:rsidR="004D337F">
          <w:rPr>
            <w:noProof/>
            <w:webHidden/>
          </w:rPr>
        </w:r>
        <w:r w:rsidR="004D337F">
          <w:rPr>
            <w:noProof/>
            <w:webHidden/>
          </w:rPr>
          <w:fldChar w:fldCharType="separate"/>
        </w:r>
        <w:r w:rsidR="009A1D51">
          <w:rPr>
            <w:noProof/>
            <w:webHidden/>
          </w:rPr>
          <w:t>12</w:t>
        </w:r>
        <w:r w:rsidR="004D337F">
          <w:rPr>
            <w:noProof/>
            <w:webHidden/>
          </w:rPr>
          <w:fldChar w:fldCharType="end"/>
        </w:r>
      </w:hyperlink>
    </w:p>
    <w:p w:rsidR="004D337F" w:rsidRDefault="00A40B44">
      <w:pPr>
        <w:pStyle w:val="11"/>
        <w:tabs>
          <w:tab w:val="left" w:pos="1320"/>
          <w:tab w:val="right" w:leader="dot" w:pos="9345"/>
        </w:tabs>
        <w:rPr>
          <w:rFonts w:asciiTheme="minorHAnsi" w:eastAsiaTheme="minorEastAsia" w:hAnsiTheme="minorHAnsi"/>
          <w:noProof/>
          <w:sz w:val="22"/>
          <w:lang w:eastAsia="ru-RU"/>
        </w:rPr>
      </w:pPr>
      <w:hyperlink w:anchor="_Toc64465696" w:history="1">
        <w:r w:rsidR="004D337F" w:rsidRPr="007B6119">
          <w:rPr>
            <w:rStyle w:val="a4"/>
            <w:noProof/>
          </w:rPr>
          <w:t>VI.</w:t>
        </w:r>
        <w:r w:rsidR="004D337F">
          <w:rPr>
            <w:rFonts w:asciiTheme="minorHAnsi" w:eastAsiaTheme="minorEastAsia" w:hAnsiTheme="minorHAnsi"/>
            <w:noProof/>
            <w:sz w:val="22"/>
            <w:lang w:eastAsia="ru-RU"/>
          </w:rPr>
          <w:tab/>
        </w:r>
        <w:r w:rsidR="004D337F" w:rsidRPr="007B6119">
          <w:rPr>
            <w:rStyle w:val="a4"/>
            <w:noProof/>
          </w:rPr>
          <w:t>Возможные направления и формы организации реализации концепции развития инклюзивного образования  Республики Саха (Якутия)</w:t>
        </w:r>
        <w:r w:rsidR="004D337F">
          <w:rPr>
            <w:noProof/>
            <w:webHidden/>
          </w:rPr>
          <w:tab/>
        </w:r>
        <w:r w:rsidR="004D337F">
          <w:rPr>
            <w:noProof/>
            <w:webHidden/>
          </w:rPr>
          <w:fldChar w:fldCharType="begin"/>
        </w:r>
        <w:r w:rsidR="004D337F">
          <w:rPr>
            <w:noProof/>
            <w:webHidden/>
          </w:rPr>
          <w:instrText xml:space="preserve"> PAGEREF _Toc64465696 \h </w:instrText>
        </w:r>
        <w:r w:rsidR="004D337F">
          <w:rPr>
            <w:noProof/>
            <w:webHidden/>
          </w:rPr>
        </w:r>
        <w:r w:rsidR="004D337F">
          <w:rPr>
            <w:noProof/>
            <w:webHidden/>
          </w:rPr>
          <w:fldChar w:fldCharType="separate"/>
        </w:r>
        <w:r w:rsidR="009A1D51">
          <w:rPr>
            <w:noProof/>
            <w:webHidden/>
          </w:rPr>
          <w:t>13</w:t>
        </w:r>
        <w:r w:rsidR="004D337F">
          <w:rPr>
            <w:noProof/>
            <w:webHidden/>
          </w:rPr>
          <w:fldChar w:fldCharType="end"/>
        </w:r>
      </w:hyperlink>
    </w:p>
    <w:p w:rsidR="004D337F" w:rsidRDefault="00A40B44">
      <w:pPr>
        <w:pStyle w:val="11"/>
        <w:tabs>
          <w:tab w:val="left" w:pos="1540"/>
          <w:tab w:val="right" w:leader="dot" w:pos="9345"/>
        </w:tabs>
        <w:rPr>
          <w:rFonts w:asciiTheme="minorHAnsi" w:eastAsiaTheme="minorEastAsia" w:hAnsiTheme="minorHAnsi"/>
          <w:noProof/>
          <w:sz w:val="22"/>
          <w:lang w:eastAsia="ru-RU"/>
        </w:rPr>
      </w:pPr>
      <w:hyperlink w:anchor="_Toc64465697" w:history="1">
        <w:r w:rsidR="004D337F" w:rsidRPr="007B6119">
          <w:rPr>
            <w:rStyle w:val="a4"/>
            <w:noProof/>
          </w:rPr>
          <w:t>VII.</w:t>
        </w:r>
        <w:r w:rsidR="004D337F">
          <w:rPr>
            <w:rFonts w:asciiTheme="minorHAnsi" w:eastAsiaTheme="minorEastAsia" w:hAnsiTheme="minorHAnsi"/>
            <w:noProof/>
            <w:sz w:val="22"/>
            <w:lang w:eastAsia="ru-RU"/>
          </w:rPr>
          <w:tab/>
        </w:r>
        <w:r w:rsidR="004D337F" w:rsidRPr="007B6119">
          <w:rPr>
            <w:rStyle w:val="a4"/>
            <w:noProof/>
          </w:rPr>
          <w:t>Механизмы реализации концепции развития инклюзивного образования Республики Саха (Якутия)</w:t>
        </w:r>
        <w:r w:rsidR="004D337F">
          <w:rPr>
            <w:noProof/>
            <w:webHidden/>
          </w:rPr>
          <w:tab/>
        </w:r>
        <w:r w:rsidR="004D337F">
          <w:rPr>
            <w:noProof/>
            <w:webHidden/>
          </w:rPr>
          <w:fldChar w:fldCharType="begin"/>
        </w:r>
        <w:r w:rsidR="004D337F">
          <w:rPr>
            <w:noProof/>
            <w:webHidden/>
          </w:rPr>
          <w:instrText xml:space="preserve"> PAGEREF _Toc64465697 \h </w:instrText>
        </w:r>
        <w:r w:rsidR="004D337F">
          <w:rPr>
            <w:noProof/>
            <w:webHidden/>
          </w:rPr>
        </w:r>
        <w:r w:rsidR="004D337F">
          <w:rPr>
            <w:noProof/>
            <w:webHidden/>
          </w:rPr>
          <w:fldChar w:fldCharType="separate"/>
        </w:r>
        <w:r w:rsidR="009A1D51">
          <w:rPr>
            <w:noProof/>
            <w:webHidden/>
          </w:rPr>
          <w:t>14</w:t>
        </w:r>
        <w:r w:rsidR="004D337F">
          <w:rPr>
            <w:noProof/>
            <w:webHidden/>
          </w:rPr>
          <w:fldChar w:fldCharType="end"/>
        </w:r>
      </w:hyperlink>
    </w:p>
    <w:p w:rsidR="004D337F" w:rsidRDefault="00A40B44">
      <w:pPr>
        <w:pStyle w:val="11"/>
        <w:tabs>
          <w:tab w:val="left" w:pos="1540"/>
          <w:tab w:val="right" w:leader="dot" w:pos="9345"/>
        </w:tabs>
        <w:rPr>
          <w:rFonts w:asciiTheme="minorHAnsi" w:eastAsiaTheme="minorEastAsia" w:hAnsiTheme="minorHAnsi"/>
          <w:noProof/>
          <w:sz w:val="22"/>
          <w:lang w:eastAsia="ru-RU"/>
        </w:rPr>
      </w:pPr>
      <w:hyperlink w:anchor="_Toc64465698" w:history="1">
        <w:r w:rsidR="004D337F" w:rsidRPr="007B6119">
          <w:rPr>
            <w:rStyle w:val="a4"/>
            <w:noProof/>
          </w:rPr>
          <w:t>VIII.</w:t>
        </w:r>
        <w:r w:rsidR="004D337F">
          <w:rPr>
            <w:rFonts w:asciiTheme="minorHAnsi" w:eastAsiaTheme="minorEastAsia" w:hAnsiTheme="minorHAnsi"/>
            <w:noProof/>
            <w:sz w:val="22"/>
            <w:lang w:eastAsia="ru-RU"/>
          </w:rPr>
          <w:tab/>
        </w:r>
        <w:r w:rsidR="004D337F" w:rsidRPr="007B6119">
          <w:rPr>
            <w:rStyle w:val="a4"/>
            <w:noProof/>
          </w:rPr>
          <w:t>Этапы реализации концепции развития инклюзивного образования Республики Саха (Якутия)</w:t>
        </w:r>
        <w:r w:rsidR="004D337F">
          <w:rPr>
            <w:noProof/>
            <w:webHidden/>
          </w:rPr>
          <w:tab/>
        </w:r>
        <w:r w:rsidR="004D337F">
          <w:rPr>
            <w:noProof/>
            <w:webHidden/>
          </w:rPr>
          <w:fldChar w:fldCharType="begin"/>
        </w:r>
        <w:r w:rsidR="004D337F">
          <w:rPr>
            <w:noProof/>
            <w:webHidden/>
          </w:rPr>
          <w:instrText xml:space="preserve"> PAGEREF _Toc64465698 \h </w:instrText>
        </w:r>
        <w:r w:rsidR="004D337F">
          <w:rPr>
            <w:noProof/>
            <w:webHidden/>
          </w:rPr>
        </w:r>
        <w:r w:rsidR="004D337F">
          <w:rPr>
            <w:noProof/>
            <w:webHidden/>
          </w:rPr>
          <w:fldChar w:fldCharType="separate"/>
        </w:r>
        <w:r w:rsidR="009A1D51">
          <w:rPr>
            <w:noProof/>
            <w:webHidden/>
          </w:rPr>
          <w:t>16</w:t>
        </w:r>
        <w:r w:rsidR="004D337F">
          <w:rPr>
            <w:noProof/>
            <w:webHidden/>
          </w:rPr>
          <w:fldChar w:fldCharType="end"/>
        </w:r>
      </w:hyperlink>
    </w:p>
    <w:p w:rsidR="004D337F" w:rsidRDefault="00A40B44">
      <w:pPr>
        <w:pStyle w:val="11"/>
        <w:tabs>
          <w:tab w:val="left" w:pos="1320"/>
          <w:tab w:val="right" w:leader="dot" w:pos="9345"/>
        </w:tabs>
        <w:rPr>
          <w:rFonts w:asciiTheme="minorHAnsi" w:eastAsiaTheme="minorEastAsia" w:hAnsiTheme="minorHAnsi"/>
          <w:noProof/>
          <w:sz w:val="22"/>
          <w:lang w:eastAsia="ru-RU"/>
        </w:rPr>
      </w:pPr>
      <w:hyperlink w:anchor="_Toc64465699" w:history="1">
        <w:r w:rsidR="004D337F" w:rsidRPr="007B6119">
          <w:rPr>
            <w:rStyle w:val="a4"/>
            <w:noProof/>
          </w:rPr>
          <w:t>IX.</w:t>
        </w:r>
        <w:r w:rsidR="004D337F">
          <w:rPr>
            <w:rFonts w:asciiTheme="minorHAnsi" w:eastAsiaTheme="minorEastAsia" w:hAnsiTheme="minorHAnsi"/>
            <w:noProof/>
            <w:sz w:val="22"/>
            <w:lang w:eastAsia="ru-RU"/>
          </w:rPr>
          <w:tab/>
        </w:r>
        <w:r w:rsidR="004D337F" w:rsidRPr="007B6119">
          <w:rPr>
            <w:rStyle w:val="a4"/>
            <w:noProof/>
          </w:rPr>
          <w:t>Заключение</w:t>
        </w:r>
        <w:r w:rsidR="004D337F">
          <w:rPr>
            <w:noProof/>
            <w:webHidden/>
          </w:rPr>
          <w:tab/>
        </w:r>
        <w:r w:rsidR="004D337F">
          <w:rPr>
            <w:noProof/>
            <w:webHidden/>
          </w:rPr>
          <w:fldChar w:fldCharType="begin"/>
        </w:r>
        <w:r w:rsidR="004D337F">
          <w:rPr>
            <w:noProof/>
            <w:webHidden/>
          </w:rPr>
          <w:instrText xml:space="preserve"> PAGEREF _Toc64465699 \h </w:instrText>
        </w:r>
        <w:r w:rsidR="004D337F">
          <w:rPr>
            <w:noProof/>
            <w:webHidden/>
          </w:rPr>
        </w:r>
        <w:r w:rsidR="004D337F">
          <w:rPr>
            <w:noProof/>
            <w:webHidden/>
          </w:rPr>
          <w:fldChar w:fldCharType="separate"/>
        </w:r>
        <w:r w:rsidR="009A1D51">
          <w:rPr>
            <w:noProof/>
            <w:webHidden/>
          </w:rPr>
          <w:t>17</w:t>
        </w:r>
        <w:r w:rsidR="004D337F">
          <w:rPr>
            <w:noProof/>
            <w:webHidden/>
          </w:rPr>
          <w:fldChar w:fldCharType="end"/>
        </w:r>
      </w:hyperlink>
    </w:p>
    <w:p w:rsidR="006346BC" w:rsidRDefault="00716242" w:rsidP="004D337F">
      <w:pPr>
        <w:spacing w:line="324" w:lineRule="auto"/>
      </w:pPr>
      <w:r>
        <w:fldChar w:fldCharType="end"/>
      </w:r>
    </w:p>
    <w:p w:rsidR="006346BC" w:rsidRDefault="006346BC" w:rsidP="004D337F">
      <w:pPr>
        <w:spacing w:line="324" w:lineRule="auto"/>
      </w:pPr>
      <w:r>
        <w:br w:type="page"/>
      </w:r>
    </w:p>
    <w:p w:rsidR="006346BC" w:rsidRDefault="006346BC" w:rsidP="004D337F">
      <w:pPr>
        <w:pStyle w:val="1"/>
        <w:spacing w:line="324" w:lineRule="auto"/>
      </w:pPr>
      <w:bookmarkStart w:id="1" w:name="_Toc64465691"/>
      <w:r>
        <w:lastRenderedPageBreak/>
        <w:t>I.</w:t>
      </w:r>
      <w:r>
        <w:tab/>
        <w:t xml:space="preserve">Обоснование необходимости концепции развития </w:t>
      </w:r>
      <w:r>
        <w:br/>
        <w:t>инклюзивного образования Республики Саха (Якутия)</w:t>
      </w:r>
      <w:bookmarkEnd w:id="1"/>
    </w:p>
    <w:p w:rsidR="006346BC" w:rsidRDefault="006346BC" w:rsidP="004D337F">
      <w:pPr>
        <w:spacing w:line="324" w:lineRule="auto"/>
      </w:pPr>
      <w:r>
        <w:t>Создание условий для полноценного образования обучающихся с особыми образовательными потребностями (ООП), адекватного их состоянию и здоровью, в частности, введение инклюзивного образования выделено в один из приоритетов социальной политики Российского государства. Инклюзивный подход к образованию можно обозначить как социальный заказ достигшего определенного уровня экономического, культурного, правового развития общества и государства. Этот этап связан с</w:t>
      </w:r>
      <w:r w:rsidR="00716242">
        <w:rPr>
          <w:lang w:val="en-US"/>
        </w:rPr>
        <w:t> </w:t>
      </w:r>
      <w:r>
        <w:t>переосмыслением обществом и государством своего отношения к</w:t>
      </w:r>
      <w:r w:rsidR="00716242">
        <w:rPr>
          <w:lang w:val="en-US"/>
        </w:rPr>
        <w:t> </w:t>
      </w:r>
      <w:r>
        <w:t>обучающимся с особыми образовательными потребностями, с признанием не только равенства их прав, но и осознанием своей обязанности обеспечить таким людям равные со всеми другими возможности.</w:t>
      </w:r>
    </w:p>
    <w:p w:rsidR="006346BC" w:rsidRDefault="006346BC" w:rsidP="004D337F">
      <w:pPr>
        <w:spacing w:line="324" w:lineRule="auto"/>
      </w:pPr>
      <w:r>
        <w:t>Инклюзивное обучение – закономерный этап развития системы образования в любой стране мира, процесс, в который вовлечены все высокоразвитые страны, в том числе и Россия. В основе практики инклюзивной формы обучения лежит идея принятия индивидуальности каждого отдельного учащегося и, следовательно, обучение должно быть организовано таким образом, чтобы удовлетворить особые образовательные потребности каждого обучающегося муниципальных общеобразовательных организаций Республики Саха (Якутия).</w:t>
      </w:r>
    </w:p>
    <w:p w:rsidR="006346BC" w:rsidRDefault="006346BC" w:rsidP="004D337F">
      <w:pPr>
        <w:spacing w:line="324" w:lineRule="auto"/>
      </w:pPr>
      <w:r>
        <w:t>Введение инклюзивного образования в муниципальных общеобразовательных организациях Республики Саха (Якутия) рассматривается как высшая форма развития образовательной системы в</w:t>
      </w:r>
      <w:r w:rsidR="00716242">
        <w:rPr>
          <w:lang w:val="en-US"/>
        </w:rPr>
        <w:t> </w:t>
      </w:r>
      <w:r>
        <w:t>направлении реализации права человека на получение качественного образования обучающихся с особыми образовательными потребностями в соответствии с его познавательными способностями, возможностями и адекватной его здоровью среде.</w:t>
      </w:r>
    </w:p>
    <w:p w:rsidR="006346BC" w:rsidRDefault="006346BC" w:rsidP="004D337F">
      <w:pPr>
        <w:spacing w:line="324" w:lineRule="auto"/>
      </w:pPr>
      <w:r>
        <w:t>Основными нормативно-правовыми документами при разработке концепции развития инклюзивного образования Республики Саха (Якутия) являются:</w:t>
      </w:r>
    </w:p>
    <w:p w:rsidR="006346BC" w:rsidRDefault="006346BC" w:rsidP="004D337F">
      <w:pPr>
        <w:spacing w:line="324" w:lineRule="auto"/>
      </w:pPr>
      <w:r>
        <w:t>- Конституция Российской Федерации;</w:t>
      </w:r>
    </w:p>
    <w:p w:rsidR="006346BC" w:rsidRDefault="006346BC" w:rsidP="004D337F">
      <w:pPr>
        <w:spacing w:line="324" w:lineRule="auto"/>
      </w:pPr>
      <w:r>
        <w:lastRenderedPageBreak/>
        <w:t>- Указ Президента Российской Федерации от 7 мая 2012 г. № 599 «О мерах по реализации государственной политики в области образования и науки»;</w:t>
      </w:r>
    </w:p>
    <w:p w:rsidR="006346BC" w:rsidRDefault="006346BC" w:rsidP="004D337F">
      <w:pPr>
        <w:spacing w:line="324" w:lineRule="auto"/>
      </w:pPr>
      <w:r>
        <w:t>- Федеральный закон от 29.12.2012</w:t>
      </w:r>
      <w:r w:rsidR="00C64D54">
        <w:rPr>
          <w:lang w:val="en-US"/>
        </w:rPr>
        <w:t> </w:t>
      </w:r>
      <w:r w:rsidR="00C64D54">
        <w:t>г</w:t>
      </w:r>
      <w:r w:rsidR="00C64D54" w:rsidRPr="00C64D54">
        <w:t>.</w:t>
      </w:r>
      <w:r>
        <w:t xml:space="preserve"> № 273-ФЗ «Об образовании»;</w:t>
      </w:r>
    </w:p>
    <w:p w:rsidR="006346BC" w:rsidRDefault="006346BC" w:rsidP="004D337F">
      <w:pPr>
        <w:spacing w:line="324" w:lineRule="auto"/>
      </w:pPr>
      <w:r>
        <w:t>- Концепция развития ранней помощи в Российской Федерации на период до 2020 года, утвержденная распоряжением Правительства Российской Федерации от 31 августа 2016</w:t>
      </w:r>
      <w:r w:rsidR="00C64D54">
        <w:rPr>
          <w:lang w:val="en-US"/>
        </w:rPr>
        <w:t> </w:t>
      </w:r>
      <w:r>
        <w:t>г</w:t>
      </w:r>
      <w:r w:rsidR="00C64D54" w:rsidRPr="00C64D54">
        <w:t xml:space="preserve">. </w:t>
      </w:r>
      <w:r>
        <w:t>№ 1839-р;</w:t>
      </w:r>
    </w:p>
    <w:p w:rsidR="006346BC" w:rsidRDefault="006346BC" w:rsidP="004D337F">
      <w:pPr>
        <w:spacing w:line="324" w:lineRule="auto"/>
      </w:pPr>
      <w:r>
        <w:t>- Государственная программа Российской Федерации «Развитие образования» на 2013</w:t>
      </w:r>
      <w:r w:rsidR="00C64D54" w:rsidRPr="00C64D54">
        <w:t>–</w:t>
      </w:r>
      <w:r>
        <w:t>2020 годы, утвержденная распоряжением Правительства Российской Федерации от 15 мая 2013 г. № 792-р;</w:t>
      </w:r>
    </w:p>
    <w:p w:rsidR="006346BC" w:rsidRDefault="006346BC" w:rsidP="004D337F">
      <w:pPr>
        <w:spacing w:line="324" w:lineRule="auto"/>
      </w:pPr>
      <w:r>
        <w:t>-</w:t>
      </w:r>
      <w:r w:rsidR="00C64D54">
        <w:rPr>
          <w:lang w:val="en-US"/>
        </w:rPr>
        <w:t> </w:t>
      </w:r>
      <w:r>
        <w:t>Государственная программа Российской Федерации «Доступная среда» на 2011</w:t>
      </w:r>
      <w:r w:rsidR="00C64D54" w:rsidRPr="00C64D54">
        <w:t>–</w:t>
      </w:r>
      <w:r>
        <w:t>2020 годы, утвержденная постановлением Правительства Российской Федера</w:t>
      </w:r>
      <w:r w:rsidR="00C64D54">
        <w:t>ции от 1 декабря 2015 г. № 1297;</w:t>
      </w:r>
    </w:p>
    <w:p w:rsidR="006346BC" w:rsidRDefault="006346BC" w:rsidP="004D337F">
      <w:pPr>
        <w:spacing w:line="324" w:lineRule="auto"/>
      </w:pPr>
      <w:r>
        <w:t>- Конвенция о правах инвалидов Генеральной Ассамблеи ООН от 13 декабря 2006</w:t>
      </w:r>
      <w:r w:rsidR="00C64D54">
        <w:rPr>
          <w:lang w:val="en-US"/>
        </w:rPr>
        <w:t> </w:t>
      </w:r>
      <w:r>
        <w:t>г</w:t>
      </w:r>
      <w:r w:rsidR="00C64D54" w:rsidRPr="00C64D54">
        <w:t>.</w:t>
      </w:r>
      <w:r>
        <w:t xml:space="preserve"> № 61/106;</w:t>
      </w:r>
    </w:p>
    <w:p w:rsidR="006346BC" w:rsidRDefault="006346BC" w:rsidP="004D337F">
      <w:pPr>
        <w:spacing w:line="324" w:lineRule="auto"/>
      </w:pPr>
      <w:r>
        <w:t>- Конституция (основной закон) Республики Саха (Якутия);</w:t>
      </w:r>
    </w:p>
    <w:p w:rsidR="006346BC" w:rsidRDefault="006346BC" w:rsidP="004D337F">
      <w:pPr>
        <w:spacing w:line="324" w:lineRule="auto"/>
      </w:pPr>
      <w:r>
        <w:t>- Закон Республики Саха (Якутия) от 15.12.2015</w:t>
      </w:r>
      <w:r w:rsidR="00C64D54">
        <w:rPr>
          <w:lang w:val="en-US"/>
        </w:rPr>
        <w:t> </w:t>
      </w:r>
      <w:r w:rsidR="00C64D54">
        <w:t>г</w:t>
      </w:r>
      <w:r w:rsidR="00C64D54" w:rsidRPr="00C64D54">
        <w:t>.</w:t>
      </w:r>
      <w:r>
        <w:t xml:space="preserve"> «Об образовании»;</w:t>
      </w:r>
    </w:p>
    <w:p w:rsidR="006346BC" w:rsidRDefault="006346BC" w:rsidP="004D337F">
      <w:pPr>
        <w:spacing w:line="324" w:lineRule="auto"/>
      </w:pPr>
      <w:r>
        <w:t>-</w:t>
      </w:r>
      <w:r w:rsidR="00716242">
        <w:rPr>
          <w:lang w:val="en-US"/>
        </w:rPr>
        <w:t> </w:t>
      </w:r>
      <w:r>
        <w:t>Указ Главы Республики Саха (Якутия) от 30 ноября 2017 г. № 2235 «О</w:t>
      </w:r>
      <w:r w:rsidR="00716242">
        <w:rPr>
          <w:lang w:val="en-US"/>
        </w:rPr>
        <w:t> </w:t>
      </w:r>
      <w:r>
        <w:t>государственной программе Республики Саха (Якутия) «Социальная поддержка граждан в Республике Саха (Якутия) на 2018–2022 годы»;</w:t>
      </w:r>
    </w:p>
    <w:p w:rsidR="006346BC" w:rsidRDefault="006346BC" w:rsidP="004D337F">
      <w:pPr>
        <w:spacing w:line="324" w:lineRule="auto"/>
      </w:pPr>
      <w:r>
        <w:t>-</w:t>
      </w:r>
      <w:r w:rsidR="00716242">
        <w:rPr>
          <w:lang w:val="en-US"/>
        </w:rPr>
        <w:t> </w:t>
      </w:r>
      <w:r w:rsidR="009562FB">
        <w:t>постановление Правительства Республики Саха (Якутия) от 15</w:t>
      </w:r>
      <w:r>
        <w:t xml:space="preserve"> </w:t>
      </w:r>
      <w:r w:rsidR="009562FB">
        <w:t>сент</w:t>
      </w:r>
      <w:r>
        <w:t>ября 20</w:t>
      </w:r>
      <w:r w:rsidR="009562FB">
        <w:t>21 г. № 353</w:t>
      </w:r>
      <w:r>
        <w:t xml:space="preserve"> «</w:t>
      </w:r>
      <w:r w:rsidR="009562FB">
        <w:t>О государственной программе Республики Саха (Якутия) «Развитие образования Республики Саха (Якутия) на 2020-2024 годы и на плановый период до 2026 года»</w:t>
      </w:r>
      <w:r>
        <w:t>;</w:t>
      </w:r>
    </w:p>
    <w:p w:rsidR="006346BC" w:rsidRDefault="006346BC" w:rsidP="004D337F">
      <w:pPr>
        <w:spacing w:line="324" w:lineRule="auto"/>
      </w:pPr>
      <w:r>
        <w:t>-</w:t>
      </w:r>
      <w:r w:rsidR="00716242">
        <w:rPr>
          <w:lang w:val="en-US"/>
        </w:rPr>
        <w:t> </w:t>
      </w:r>
      <w:r w:rsidR="009562FB">
        <w:t>р</w:t>
      </w:r>
      <w:r>
        <w:t>аспоряжение Правительства Республики Саха (Якутия) от 1 марта 2019</w:t>
      </w:r>
      <w:r w:rsidR="00900EEE">
        <w:rPr>
          <w:lang w:val="en-US"/>
        </w:rPr>
        <w:t> </w:t>
      </w:r>
      <w:r w:rsidR="00900EEE">
        <w:t>г</w:t>
      </w:r>
      <w:r w:rsidR="00900EEE" w:rsidRPr="00C64D54">
        <w:t>.</w:t>
      </w:r>
      <w:r>
        <w:t xml:space="preserve"> № 210-р «О координационном совете по инклюзивному образованию Республики Саха (Якутия).</w:t>
      </w:r>
    </w:p>
    <w:p w:rsidR="006346BC" w:rsidRDefault="006346BC" w:rsidP="004D337F">
      <w:pPr>
        <w:pStyle w:val="1"/>
        <w:spacing w:line="324" w:lineRule="auto"/>
      </w:pPr>
      <w:bookmarkStart w:id="2" w:name="_Toc64465692"/>
      <w:r>
        <w:t xml:space="preserve">II. Современное состояние инклюзивного образования </w:t>
      </w:r>
      <w:r>
        <w:br/>
        <w:t>в Республике Саха (Якутия)</w:t>
      </w:r>
      <w:bookmarkEnd w:id="2"/>
    </w:p>
    <w:p w:rsidR="006346BC" w:rsidRDefault="006346BC" w:rsidP="004D337F">
      <w:pPr>
        <w:spacing w:line="324" w:lineRule="auto"/>
      </w:pPr>
      <w:r>
        <w:t xml:space="preserve">По данным отделения пенсионного фонда Российской Федерации по Республике Саха (Якутия) общее число детей с проблемами здоровья на </w:t>
      </w:r>
      <w:r>
        <w:lastRenderedPageBreak/>
        <w:t>1</w:t>
      </w:r>
      <w:r w:rsidR="00716242">
        <w:rPr>
          <w:lang w:val="en-US"/>
        </w:rPr>
        <w:t> </w:t>
      </w:r>
      <w:r>
        <w:t>января 2019 г. в возрасте от 0 до 18 лет составило</w:t>
      </w:r>
      <w:r w:rsidR="00716242">
        <w:t xml:space="preserve"> – </w:t>
      </w:r>
      <w:r>
        <w:t>6462 человека, что составляет 2,44% от общего количества детей (в 2018 г.</w:t>
      </w:r>
      <w:r w:rsidR="00716242">
        <w:t xml:space="preserve"> – </w:t>
      </w:r>
      <w:r>
        <w:t>6280 человек).</w:t>
      </w:r>
    </w:p>
    <w:p w:rsidR="006346BC" w:rsidRDefault="006346BC" w:rsidP="004D337F">
      <w:pPr>
        <w:spacing w:line="324" w:lineRule="auto"/>
      </w:pPr>
      <w:r>
        <w:t xml:space="preserve">Реализация инклюзивного образования напрямую зависит от системы ранней комплексной помощи. В </w:t>
      </w:r>
      <w:r w:rsidR="00900EEE">
        <w:t>Р</w:t>
      </w:r>
      <w:r>
        <w:t>еспублике Саха (Якутия) услуги ранней психолого-педагогической помощи детям до 3 лет реализуются службами ранней помощи республиканского центра психолого-медико-социального сопровождения.</w:t>
      </w:r>
    </w:p>
    <w:p w:rsidR="006346BC" w:rsidRDefault="006346BC" w:rsidP="004D337F">
      <w:pPr>
        <w:spacing w:line="324" w:lineRule="auto"/>
      </w:pPr>
      <w:r>
        <w:t xml:space="preserve">В системе образования </w:t>
      </w:r>
      <w:r w:rsidR="00900EEE">
        <w:t>Р</w:t>
      </w:r>
      <w:r>
        <w:t>еспублики действуют 18 служб ранней помощи. Эти службы функционируют в 5 центрах психолого-медико-социального сопровождения (г. Якутск, Вилюйский, Таттинский, Мегино-Кангаласский районы, Республиканский центр психолого-медико-социального сопровождения), в 11 дошкольных образовательных организациях (Чурапчинский, Хангаласский, Амгинский, Намский, Нерюнгринский районы и г. Якутск) и в двух образовательных организациях реализующих деятельность по адаптированны</w:t>
      </w:r>
      <w:r w:rsidR="00900EEE">
        <w:t>м</w:t>
      </w:r>
      <w:r>
        <w:t xml:space="preserve"> образовательным программам (ГКОУ РС (Я) «Республиканская специальная (коррекционная) школа-интернат», МКОУ «Сунтарская специальная (коррекционная) общеобразовательная школа-интернат»).</w:t>
      </w:r>
    </w:p>
    <w:p w:rsidR="006346BC" w:rsidRDefault="006346BC" w:rsidP="004D337F">
      <w:pPr>
        <w:spacing w:line="324" w:lineRule="auto"/>
      </w:pPr>
      <w:r>
        <w:t xml:space="preserve">С каждым годом увеличивается количество родителей с детьми раннего возраста с нарушениями в развитии, которые обращаются за помощью </w:t>
      </w:r>
      <w:r w:rsidR="00900EEE">
        <w:t>к </w:t>
      </w:r>
      <w:r>
        <w:t>специалистам служб ранней помощи системы образования. Динамика охвата детей услугами психолого-педагогической помощи составило: 2012 г.</w:t>
      </w:r>
      <w:r w:rsidR="00716242">
        <w:t xml:space="preserve"> – </w:t>
      </w:r>
      <w:r>
        <w:t>35 детей (1 служба); 2013 г.</w:t>
      </w:r>
      <w:r w:rsidR="00716242">
        <w:t xml:space="preserve"> – </w:t>
      </w:r>
      <w:r>
        <w:t>191 ребенок (6 служб); 2014 г.</w:t>
      </w:r>
      <w:r w:rsidR="00716242">
        <w:t xml:space="preserve"> – </w:t>
      </w:r>
      <w:r>
        <w:t>300 детей (6 служб); 2015 г.</w:t>
      </w:r>
      <w:r w:rsidR="00716242">
        <w:t xml:space="preserve"> – </w:t>
      </w:r>
      <w:r>
        <w:t>1022 детей (11 служб); 2016 г.</w:t>
      </w:r>
      <w:r w:rsidR="00716242">
        <w:t xml:space="preserve"> – </w:t>
      </w:r>
      <w:r>
        <w:t>1162 детей (11 служб); 2017 г.</w:t>
      </w:r>
      <w:r w:rsidR="00716242">
        <w:t xml:space="preserve"> – </w:t>
      </w:r>
      <w:r>
        <w:t>1417 детей (13 служб), 2018 г.</w:t>
      </w:r>
      <w:r w:rsidR="00716242">
        <w:t xml:space="preserve"> – </w:t>
      </w:r>
      <w:r>
        <w:t>1703 (18 служб), 2019</w:t>
      </w:r>
      <w:r w:rsidR="004D337F" w:rsidRPr="004D337F">
        <w:t xml:space="preserve"> </w:t>
      </w:r>
      <w:r w:rsidR="00716242">
        <w:t xml:space="preserve">– </w:t>
      </w:r>
      <w:r>
        <w:t>2328 детей.</w:t>
      </w:r>
    </w:p>
    <w:p w:rsidR="006346BC" w:rsidRDefault="006346BC" w:rsidP="004D337F">
      <w:pPr>
        <w:spacing w:line="324" w:lineRule="auto"/>
      </w:pPr>
      <w:r>
        <w:t>В 2019 г. планир</w:t>
      </w:r>
      <w:r w:rsidR="00900EEE">
        <w:t>овалось</w:t>
      </w:r>
      <w:r>
        <w:t xml:space="preserve"> открытие еще 9 служб ранней помощи в</w:t>
      </w:r>
      <w:r w:rsidR="00716242">
        <w:rPr>
          <w:lang w:val="en-US"/>
        </w:rPr>
        <w:t> </w:t>
      </w:r>
      <w:r>
        <w:t>дошкольных образовательных учреждениях г. Якутска, Горного, Таттинского, Мегино-Кангаласского, Сунтарского, Чурапчинского, Вилюйского районов.</w:t>
      </w:r>
    </w:p>
    <w:p w:rsidR="006346BC" w:rsidRDefault="006346BC" w:rsidP="004D337F">
      <w:pPr>
        <w:spacing w:line="324" w:lineRule="auto"/>
      </w:pPr>
      <w:r>
        <w:t xml:space="preserve">По данным федерального статистического наблюдения на 1 января 2019 года дошкольным образованием охвачено 3084 детей с особыми </w:t>
      </w:r>
      <w:r>
        <w:lastRenderedPageBreak/>
        <w:t>образовательными потребностями, из них 1335 детей с тяжёлыми нарушениями здоровья.</w:t>
      </w:r>
    </w:p>
    <w:p w:rsidR="006346BC" w:rsidRDefault="006346BC" w:rsidP="004D337F">
      <w:pPr>
        <w:spacing w:line="324" w:lineRule="auto"/>
      </w:pPr>
      <w:r>
        <w:t>В 22 образовательных организациях, осуществляющих образовательную деятельность по адаптированным основным общеобразовательным программам (4 государственных казенных общеобразовательных, 18 муниципальных казенных общеобразовательных учреждений) обучается 2544 детей, в том числе 1647 (64,7%) детей с тяжёлыми нарушениями здоровья, из них:</w:t>
      </w:r>
    </w:p>
    <w:p w:rsidR="006346BC" w:rsidRDefault="006346BC" w:rsidP="004D337F">
      <w:pPr>
        <w:spacing w:line="324" w:lineRule="auto"/>
      </w:pPr>
      <w:r>
        <w:t>-</w:t>
      </w:r>
      <w:r>
        <w:tab/>
        <w:t>государственных образовательных организаций</w:t>
      </w:r>
      <w:r w:rsidR="00716242">
        <w:t xml:space="preserve"> – </w:t>
      </w:r>
      <w:r>
        <w:t>4</w:t>
      </w:r>
      <w:r w:rsidR="00900EEE">
        <w:t> </w:t>
      </w:r>
      <w:r>
        <w:t>(для глухих детей, для слабослышащих, для незрячих, слабовидящих и поздно ослепших детей, для детей с тяжёлыми нарушениями речи, для детей-сирот, детей, оставшихся без попечения родителей с умственной отсталостью);</w:t>
      </w:r>
    </w:p>
    <w:p w:rsidR="006346BC" w:rsidRDefault="006346BC" w:rsidP="004D337F">
      <w:pPr>
        <w:spacing w:line="324" w:lineRule="auto"/>
      </w:pPr>
      <w:r>
        <w:t>-</w:t>
      </w:r>
      <w:r>
        <w:tab/>
        <w:t>муниципальных образовательных организаций</w:t>
      </w:r>
      <w:r w:rsidR="00716242">
        <w:t xml:space="preserve"> – </w:t>
      </w:r>
      <w:r>
        <w:t>18</w:t>
      </w:r>
      <w:r w:rsidR="00716242">
        <w:rPr>
          <w:lang w:val="en-US"/>
        </w:rPr>
        <w:t> </w:t>
      </w:r>
      <w:r>
        <w:t>(12 организаций</w:t>
      </w:r>
      <w:r w:rsidR="00716242">
        <w:t xml:space="preserve"> – </w:t>
      </w:r>
      <w:r>
        <w:t>для обучающихся с умственной отсталостью, в их числе 3 школы и</w:t>
      </w:r>
      <w:r w:rsidR="00900EEE">
        <w:t> </w:t>
      </w:r>
      <w:r>
        <w:t>9</w:t>
      </w:r>
      <w:r w:rsidR="00900EEE">
        <w:t> </w:t>
      </w:r>
      <w:r>
        <w:t>школ-интернатов, 3</w:t>
      </w:r>
      <w:r w:rsidR="00900EEE">
        <w:t> </w:t>
      </w:r>
      <w:r>
        <w:t>организаци</w:t>
      </w:r>
      <w:r w:rsidR="00900EEE">
        <w:t>и</w:t>
      </w:r>
      <w:r>
        <w:t xml:space="preserve"> </w:t>
      </w:r>
      <w:r w:rsidR="00900EEE">
        <w:t xml:space="preserve">– </w:t>
      </w:r>
      <w:r>
        <w:t>для обучающихся с задержкой психического развития, 2</w:t>
      </w:r>
      <w:r w:rsidR="00900EEE">
        <w:t> </w:t>
      </w:r>
      <w:r>
        <w:t xml:space="preserve">организация </w:t>
      </w:r>
      <w:r w:rsidR="00900EEE">
        <w:t xml:space="preserve">– </w:t>
      </w:r>
      <w:r>
        <w:t>для обучающихся с нарушениями опорно-двигательного аппарата, 1</w:t>
      </w:r>
      <w:r w:rsidR="00900EEE">
        <w:t> </w:t>
      </w:r>
      <w:r>
        <w:t xml:space="preserve">организация </w:t>
      </w:r>
      <w:r w:rsidR="00900EEE">
        <w:t xml:space="preserve">– </w:t>
      </w:r>
      <w:r>
        <w:t>для обучающихся с нарушениями зрения).</w:t>
      </w:r>
    </w:p>
    <w:p w:rsidR="006346BC" w:rsidRDefault="006346BC" w:rsidP="004D337F">
      <w:pPr>
        <w:spacing w:line="324" w:lineRule="auto"/>
      </w:pPr>
      <w:r>
        <w:t>Число детей с ООП обучающихся и воспитывающихся совместно со здоровыми сверстниками</w:t>
      </w:r>
      <w:r w:rsidR="00716242">
        <w:t xml:space="preserve"> – </w:t>
      </w:r>
      <w:r>
        <w:t>5309, из них детей с тяжёлыми нарушениями здоровья</w:t>
      </w:r>
      <w:r w:rsidR="00716242">
        <w:t xml:space="preserve"> – </w:t>
      </w:r>
      <w:r>
        <w:t>1509.</w:t>
      </w:r>
    </w:p>
    <w:p w:rsidR="006346BC" w:rsidRDefault="006346BC" w:rsidP="004D337F">
      <w:pPr>
        <w:spacing w:line="324" w:lineRule="auto"/>
      </w:pPr>
      <w:r>
        <w:t>Обучением на дому охвачено 1308 обучающихся (в 2018 г.</w:t>
      </w:r>
      <w:r w:rsidR="00716242">
        <w:t xml:space="preserve"> – </w:t>
      </w:r>
      <w:r>
        <w:t>2548), в том числе 992 детей с тяжёлыми нарушениями здоровья</w:t>
      </w:r>
      <w:r w:rsidR="00716242">
        <w:t xml:space="preserve"> </w:t>
      </w:r>
      <w:r>
        <w:t>(в 2018 г.</w:t>
      </w:r>
      <w:r w:rsidR="00716242">
        <w:t xml:space="preserve"> – </w:t>
      </w:r>
      <w:r>
        <w:t>718). В</w:t>
      </w:r>
      <w:r w:rsidR="00716242">
        <w:t> </w:t>
      </w:r>
      <w:r>
        <w:t>дистанционной форме получают дополнительное образование 645 детей с</w:t>
      </w:r>
      <w:r w:rsidR="00716242">
        <w:t> </w:t>
      </w:r>
      <w:r>
        <w:t>ООП по предметам гуманитарного, естественно-математического, технологического, художественно-эстетического циклов. Из них: дети</w:t>
      </w:r>
      <w:r w:rsidR="00716242">
        <w:t>,</w:t>
      </w:r>
      <w:r>
        <w:t xml:space="preserve"> обучающиеся на дому</w:t>
      </w:r>
      <w:r w:rsidR="00716242">
        <w:t xml:space="preserve"> – </w:t>
      </w:r>
      <w:r>
        <w:t>595 человек; дети, находящиеся на длительном лечении в ГБУ РС (Я) РБ № 1</w:t>
      </w:r>
      <w:r w:rsidR="00716242">
        <w:t xml:space="preserve"> – </w:t>
      </w:r>
      <w:r>
        <w:t>Национальный центр медицины и в ГБУ РС (Я) Научно-практический центр «Фтизиатрия»</w:t>
      </w:r>
      <w:r w:rsidR="00716242">
        <w:t xml:space="preserve"> – </w:t>
      </w:r>
      <w:r>
        <w:t>50 человек.</w:t>
      </w:r>
    </w:p>
    <w:p w:rsidR="006346BC" w:rsidRDefault="006346BC" w:rsidP="004D337F">
      <w:pPr>
        <w:spacing w:line="324" w:lineRule="auto"/>
      </w:pPr>
      <w:r>
        <w:t>В целях организации обучения детей, находящихся на длительном лечении в медицинских учреждениях</w:t>
      </w:r>
      <w:r w:rsidR="0082616C">
        <w:t>,</w:t>
      </w:r>
      <w:r>
        <w:t xml:space="preserve"> создана инновационная образовательная площадка «УчимЗнаем</w:t>
      </w:r>
      <w:r w:rsidR="0082616C">
        <w:t xml:space="preserve"> – </w:t>
      </w:r>
      <w:r>
        <w:t>Республика Саха (Якутия)» в 2018 году. Реализация общеобразовательных программ детей</w:t>
      </w:r>
      <w:r w:rsidR="004D337F">
        <w:t>,</w:t>
      </w:r>
      <w:r>
        <w:t xml:space="preserve"> обучающихся на </w:t>
      </w:r>
      <w:r>
        <w:lastRenderedPageBreak/>
        <w:t>дому и</w:t>
      </w:r>
      <w:r w:rsidR="004D337F">
        <w:t> </w:t>
      </w:r>
      <w:r>
        <w:t>в</w:t>
      </w:r>
      <w:r w:rsidR="004D337F">
        <w:t> </w:t>
      </w:r>
      <w:r>
        <w:t>медицинских организаци</w:t>
      </w:r>
      <w:r w:rsidR="004D337F">
        <w:t>ях,</w:t>
      </w:r>
      <w:r>
        <w:t xml:space="preserve"> ведется педагогами МБОУ «Средняя общеобразовательная школа № 35» городского округа «город Якутск», образовательных программ дополнительного образования</w:t>
      </w:r>
      <w:r w:rsidR="00716242">
        <w:t xml:space="preserve"> – </w:t>
      </w:r>
      <w:r>
        <w:t>ДПО «Институт Новых Технологий РС (Я)».</w:t>
      </w:r>
    </w:p>
    <w:p w:rsidR="006346BC" w:rsidRDefault="006346BC" w:rsidP="004D337F">
      <w:pPr>
        <w:spacing w:line="324" w:lineRule="auto"/>
      </w:pPr>
      <w:r>
        <w:t>Создание условий для получения детьми с ООП доступного образования осуществляется в рамках федеральной программы Российской Федерации «Доступная среда на 2011</w:t>
      </w:r>
      <w:r w:rsidR="00716242">
        <w:t>–</w:t>
      </w:r>
      <w:r>
        <w:t>2020</w:t>
      </w:r>
      <w:r w:rsidR="0082616C">
        <w:t> </w:t>
      </w:r>
      <w:r>
        <w:t>гг.».</w:t>
      </w:r>
    </w:p>
    <w:p w:rsidR="006346BC" w:rsidRDefault="006346BC" w:rsidP="004D337F">
      <w:pPr>
        <w:spacing w:line="324" w:lineRule="auto"/>
      </w:pPr>
      <w:r>
        <w:t>За 7 лет оснащено 153 образовательных организации на сумму 344,56 млн. руб., в том числе 231,25 млн. руб. из федерального бюджета, 113,32 млн. руб. из средств государственного бюджета Республики Саха (Якутия). Организовано пространство, в котором обучается ребенок с ООП, организованы рабочие места ребенка с ООП, технические средства обеспечения комфортного доступа ребенка с ООП к образованию (адаптивные средства и технологии), технические средства обучения для каждой нозологии детей с ООП.</w:t>
      </w:r>
    </w:p>
    <w:p w:rsidR="006346BC" w:rsidRDefault="006346BC" w:rsidP="004D337F">
      <w:pPr>
        <w:spacing w:line="324" w:lineRule="auto"/>
      </w:pPr>
      <w:r>
        <w:t>В рамках государственной программы Российской Федерации «Развитие фармацевтической и медицинской промышленности» на 2013</w:t>
      </w:r>
      <w:r w:rsidR="00C64D54" w:rsidRPr="00C64D54">
        <w:t>–</w:t>
      </w:r>
      <w:r>
        <w:t>2020 годы в 2017 году 22 специальны</w:t>
      </w:r>
      <w:r w:rsidR="0082616C">
        <w:t>х</w:t>
      </w:r>
      <w:r>
        <w:t xml:space="preserve"> (коррекционны</w:t>
      </w:r>
      <w:r w:rsidR="0082616C">
        <w:t>х</w:t>
      </w:r>
      <w:r>
        <w:t>) общеобразовательны</w:t>
      </w:r>
      <w:r w:rsidR="0082616C">
        <w:t>х</w:t>
      </w:r>
      <w:r>
        <w:t xml:space="preserve"> учреждения оснащены оборудованием на сумму 29 млн. 167 тыс. 700 рублей, в том числе 26 млн. 542 тыс.</w:t>
      </w:r>
      <w:r w:rsidR="0082616C">
        <w:t xml:space="preserve"> </w:t>
      </w:r>
      <w:r>
        <w:t>600 рублей из Федерального бюджета, 2 млн. 625 тыс. 100 рублей</w:t>
      </w:r>
      <w:r w:rsidR="00716242">
        <w:t xml:space="preserve"> – </w:t>
      </w:r>
      <w:r>
        <w:t xml:space="preserve">бюджета </w:t>
      </w:r>
      <w:r w:rsidR="0082616C">
        <w:t>Р</w:t>
      </w:r>
      <w:r>
        <w:t>еспублики. В данных школах созданы кабинеты по внедрению системы мониторинга здоровья обучающихся на основе отечественной технологической платформы.</w:t>
      </w:r>
    </w:p>
    <w:p w:rsidR="006346BC" w:rsidRDefault="006346BC" w:rsidP="004D337F">
      <w:pPr>
        <w:spacing w:line="324" w:lineRule="auto"/>
      </w:pPr>
      <w:r>
        <w:t>По состоянию на 1 октября 2018 года в 48 профессиональных образовательных организациях Республики Саха (Якутия) обучается 23290 студентов</w:t>
      </w:r>
      <w:r w:rsidR="00900EEE">
        <w:t>,</w:t>
      </w:r>
      <w:r>
        <w:t xml:space="preserve"> из них студентов с ООП </w:t>
      </w:r>
      <w:r w:rsidR="00900EEE">
        <w:t xml:space="preserve">– </w:t>
      </w:r>
      <w:r>
        <w:t>287 человек, что составляет 1,23%.</w:t>
      </w:r>
    </w:p>
    <w:p w:rsidR="006346BC" w:rsidRDefault="006346BC" w:rsidP="004D337F">
      <w:pPr>
        <w:spacing w:line="324" w:lineRule="auto"/>
      </w:pPr>
      <w:r>
        <w:t>Профессиональными образовательными организациями Республики Саха (Якутия) разработаны 83 адаптированная образовательная программа среднего профессионального образования согласно мониторингу федерального портала инклюзивного образования. Из них с применением дистанционных образовательных технологий возможно обучение по 15 основным профессиональным образовательным программам.</w:t>
      </w:r>
    </w:p>
    <w:p w:rsidR="006346BC" w:rsidRDefault="006346BC" w:rsidP="004D337F">
      <w:pPr>
        <w:spacing w:line="324" w:lineRule="auto"/>
      </w:pPr>
      <w:r>
        <w:lastRenderedPageBreak/>
        <w:t>В рамках реализации мероприятий государственной программы Российской Федерации «Доступная среда» на 2011</w:t>
      </w:r>
      <w:r w:rsidR="00C64D54" w:rsidRPr="00C64D54">
        <w:t>–</w:t>
      </w:r>
      <w:r>
        <w:t xml:space="preserve">2020 годы в Республике Саха (Якутия) созданы 3 базовые профессиональные образовательные организации, обеспечивающие поддержку функционирования региональных систем инклюзивного профессионального образования с учетом территориальных особенностей нашей </w:t>
      </w:r>
      <w:r w:rsidR="0082616C">
        <w:t>Р</w:t>
      </w:r>
      <w:r>
        <w:t>еспублики и востребованности образовательных программ: ГАПОУ РС (Я) «Южно-Якутский технологический колледж», ГАПОУ РС (Я) «Якутский колледж связи и</w:t>
      </w:r>
      <w:r w:rsidR="0082616C">
        <w:t> </w:t>
      </w:r>
      <w:r>
        <w:t>энергетики им. П.И. Дудкина», ГБПОУ РС (Я) «Жатайский техникум».</w:t>
      </w:r>
    </w:p>
    <w:p w:rsidR="006346BC" w:rsidRDefault="006346BC" w:rsidP="004D337F">
      <w:pPr>
        <w:spacing w:line="324" w:lineRule="auto"/>
      </w:pPr>
      <w:r>
        <w:t xml:space="preserve">В 2010 году в ФГАОУ ВО Северо-Восточном федеральном университете имени М.К. Аммосова создана уникальная по своему статусу и оснащению современным оборудованием по мировым стандартам учебно-научная лаборатория адаптивных компьютерных технологий (УНЛАКТ), которая обеспечивает методическое и педагогическое сопровождение учебного процесса студентов с особыми образовательными потребностями посредством использования адаптивных компьютерных технологий, занимается вопросами внедрения непрерывной системы инклюзивного образования обучающихся с ООП в Республике Саха (Якутия). На базе УНЛАКТ решением Учёного совета СВФУ 31 мая 2013 года создан единственный за Уралом Северо-Восточный научно-инновационный центр развития инклюзивного образования. Основной целью </w:t>
      </w:r>
      <w:r w:rsidR="004B4F4D">
        <w:t xml:space="preserve">Центра </w:t>
      </w:r>
      <w:r>
        <w:t>является методологическая, технологическая и методическая разработка вопросов использования адаптивных компьютерных технологий для создания специальных образовательных условий студентов с особыми образовательными потребностями в процессе их инклюзивного обучения в вузе.</w:t>
      </w:r>
    </w:p>
    <w:p w:rsidR="001704DB" w:rsidRDefault="006346BC" w:rsidP="004D337F">
      <w:pPr>
        <w:spacing w:line="324" w:lineRule="auto"/>
      </w:pPr>
      <w:r>
        <w:t xml:space="preserve">По приказу </w:t>
      </w:r>
      <w:r w:rsidR="004B4F4D">
        <w:t>М</w:t>
      </w:r>
      <w:r>
        <w:t>инистра образования и науки Российской Федерации А.А. Фурсенко от 30 декабря 2010 года за № 2211 ФГАОУ ВО Северо-Восточный федеральный университет включён в перечень базовых образовательных организаций высшего профессионального образования Российской Федерации, обеспечивающих условия для обучения студентов с особыми образовательными потребностями.</w:t>
      </w:r>
    </w:p>
    <w:p w:rsidR="006346BC" w:rsidRDefault="006346BC" w:rsidP="004D337F">
      <w:pPr>
        <w:pStyle w:val="1"/>
        <w:spacing w:line="324" w:lineRule="auto"/>
      </w:pPr>
      <w:bookmarkStart w:id="3" w:name="_Toc64465693"/>
      <w:r>
        <w:lastRenderedPageBreak/>
        <w:t>III.</w:t>
      </w:r>
      <w:r>
        <w:tab/>
        <w:t>Основные понятия</w:t>
      </w:r>
      <w:bookmarkEnd w:id="3"/>
    </w:p>
    <w:p w:rsidR="006346BC" w:rsidRDefault="006346BC" w:rsidP="004D337F">
      <w:pPr>
        <w:spacing w:line="324" w:lineRule="auto"/>
      </w:pPr>
      <w:r w:rsidRPr="001704DB">
        <w:rPr>
          <w:b/>
          <w:u w:val="single"/>
        </w:rPr>
        <w:t>Образование</w:t>
      </w:r>
      <w:r>
        <w:t xml:space="preserve">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6346BC" w:rsidRDefault="006346BC" w:rsidP="004D337F">
      <w:pPr>
        <w:spacing w:line="324" w:lineRule="auto"/>
      </w:pPr>
      <w:r w:rsidRPr="001704DB">
        <w:rPr>
          <w:b/>
          <w:u w:val="single"/>
        </w:rPr>
        <w:t>Инклюзивное образование</w:t>
      </w:r>
      <w:r>
        <w:t xml:space="preserve"> – обеспечение равного доступа к образованию для всех обучающихся с учётом разнообразия особых образовательных потребностей и индивидуальных возможностей.</w:t>
      </w:r>
    </w:p>
    <w:p w:rsidR="006346BC" w:rsidRDefault="006346BC" w:rsidP="004D337F">
      <w:pPr>
        <w:spacing w:line="324" w:lineRule="auto"/>
      </w:pPr>
      <w:r w:rsidRPr="001704DB">
        <w:rPr>
          <w:b/>
          <w:u w:val="single"/>
        </w:rPr>
        <w:t>Обучающиеся с особыми образовательными потребностями (дети со специальными потребностями в обучении)</w:t>
      </w:r>
      <w:r>
        <w:t xml:space="preserve"> — дети, имеющие нарушение здоровья со стойким расстройством функций организма, обусловленное заболеваниями, последствиями травм или дефектами, приводящее к</w:t>
      </w:r>
      <w:r w:rsidR="00716242">
        <w:t> </w:t>
      </w:r>
      <w:r>
        <w:t>ограничению жизнедеятельности и вызывающее необходимость их социальной защиты. В Конвенции ООН о правах инвалидов утверждается право на особый уход, образование и подготовку детей с особыми потребностями в развитии.</w:t>
      </w:r>
    </w:p>
    <w:p w:rsidR="006346BC" w:rsidRDefault="006346BC" w:rsidP="004D337F">
      <w:pPr>
        <w:spacing w:line="324" w:lineRule="auto"/>
      </w:pPr>
      <w:r w:rsidRPr="001704DB">
        <w:rPr>
          <w:b/>
          <w:u w:val="single"/>
        </w:rPr>
        <w:t>Адаптивные компьютерные технологии</w:t>
      </w:r>
      <w:r>
        <w:t xml:space="preserve"> – это специальные компьютерные технологии, предназначенные для работы людей с особыми образовательными потребностями на персональном компьютере. Они имеют дополнительную компенсаторную функцию – нивелирование, вызываемых зрительной, слуховой и иной депривацией, трудностей и предоставление тем самым обучающимся с особыми образовательными потребностями реальных возможностей участия в различных видах и формах современной жизнедеятельности, включая образование и профессиональную деятельность наравне с остальными членами общества. Это определяет значимость адаптивных компьютерных технологий, как фактор социализации обучающихся с особыми образовательными потребностями и их полного включения в современное общество.</w:t>
      </w:r>
    </w:p>
    <w:p w:rsidR="006346BC" w:rsidRDefault="006346BC" w:rsidP="004D337F">
      <w:pPr>
        <w:spacing w:line="324" w:lineRule="auto"/>
      </w:pPr>
      <w:r w:rsidRPr="001704DB">
        <w:rPr>
          <w:b/>
          <w:u w:val="single"/>
        </w:rPr>
        <w:lastRenderedPageBreak/>
        <w:t>Особые образовательные потребности</w:t>
      </w:r>
      <w:r>
        <w:t xml:space="preserve"> – установленная компетентной группой специалистов (комиссией) потребность гражданина в создании для него определенных специальных условий получения образования.</w:t>
      </w:r>
    </w:p>
    <w:p w:rsidR="006346BC" w:rsidRDefault="006346BC" w:rsidP="004D337F">
      <w:pPr>
        <w:spacing w:line="324" w:lineRule="auto"/>
      </w:pPr>
      <w:r w:rsidRPr="001704DB">
        <w:rPr>
          <w:b/>
          <w:u w:val="single"/>
        </w:rPr>
        <w:t>Специальные условия получения образования</w:t>
      </w:r>
      <w:r>
        <w:t xml:space="preserve"> – совокупность методов развития и обучения, условий, отвечающих особым образовательным потребностям обучающихся, включая учебники, учебные пособия, дидактические и наглядные материалы, индивидуальные технические средства развития и обучения, средства коммуникации и доступность среды обучения (воспитания), а также психолого-педагогических, медицинских, социальных и иных услуг, необходимых обучающимся/воспитанникам с ООП для получения образования в соответствии с их способностями и психофизическими возможностями в целях развития социальной адаптации и социализации в обществе, в том числе приобретения навыков самообслуживания, подготовки к трудовой, в том числе профессиональной, деятельности и самостоятельной жизни.</w:t>
      </w:r>
    </w:p>
    <w:p w:rsidR="006346BC" w:rsidRDefault="006346BC" w:rsidP="004D337F">
      <w:pPr>
        <w:spacing w:line="324" w:lineRule="auto"/>
      </w:pPr>
      <w:r>
        <w:t>Под специальными условиями, прописанными в Федеральном законе об образовании в Российской Федерации и которые муниципальные общеобразовательные организации должны создавать для обучающихся с особыми образовательными потребностями, мы также подразумеваем организационно-педагогические условия, способствующие эффективному использованию системы Брайля и адаптивных компьютерных технологий. Такими организационно-педагогическими условиями для всех муниципальных общеобразовательных организаций Республики Саха (Якутия) являются:</w:t>
      </w:r>
    </w:p>
    <w:p w:rsidR="006346BC" w:rsidRDefault="006346BC" w:rsidP="004D337F">
      <w:pPr>
        <w:spacing w:line="324" w:lineRule="auto"/>
      </w:pPr>
      <w:r>
        <w:t>- создание комплексной непрерывной системы психолого-педагогического сопровождения инклюзивного образования обучающихся с особыми образовательными потребностями посредством использования адаптивных компьютерных технологий, обеспечивающей помощь данной категории населения в самостоятельном индивидуальном выборе – духовном, образовательном и профессиональном, в преодолении трудностей и препятствий, встречающихся в процессе учебы и в окружающей среде;</w:t>
      </w:r>
    </w:p>
    <w:p w:rsidR="004D337F" w:rsidRDefault="006346BC" w:rsidP="004D337F">
      <w:pPr>
        <w:spacing w:line="324" w:lineRule="auto"/>
      </w:pPr>
      <w:r>
        <w:lastRenderedPageBreak/>
        <w:t>- осуществление инклюзивного обучения обучающихся с особыми образовательными потребностями во всех муниципальных общеобразовательных организациях Республики Саха (Якутия) посредством использования адаптивных компьютерных технологий, предназначенных для самостоятельной работы на персональном компьютере</w:t>
      </w:r>
      <w:r w:rsidR="00E86147">
        <w:t>;</w:t>
      </w:r>
    </w:p>
    <w:p w:rsidR="006346BC" w:rsidRDefault="006346BC" w:rsidP="004D337F">
      <w:pPr>
        <w:spacing w:line="324" w:lineRule="auto"/>
      </w:pPr>
      <w:r>
        <w:t>- обеспечение в современном информационном обществе при развитии цифровой экономики формирования у обучающихся с особыми образовательными потребностями информационной компетентности, способствующей успешному освоению общеобразовательных программ и</w:t>
      </w:r>
      <w:r w:rsidR="00716242">
        <w:t> </w:t>
      </w:r>
      <w:r>
        <w:t>дальнейшему, успешному их трудоустройству.</w:t>
      </w:r>
    </w:p>
    <w:p w:rsidR="006346BC" w:rsidRDefault="006346BC" w:rsidP="004D337F">
      <w:pPr>
        <w:pStyle w:val="1"/>
        <w:spacing w:line="324" w:lineRule="auto"/>
      </w:pPr>
      <w:bookmarkStart w:id="4" w:name="_Toc64465694"/>
      <w:r>
        <w:t>IV.</w:t>
      </w:r>
      <w:r>
        <w:tab/>
        <w:t>Цель и задачи, ожидаемые результаты</w:t>
      </w:r>
      <w:bookmarkEnd w:id="4"/>
    </w:p>
    <w:p w:rsidR="006346BC" w:rsidRDefault="006346BC" w:rsidP="004D337F">
      <w:pPr>
        <w:spacing w:line="324" w:lineRule="auto"/>
      </w:pPr>
      <w:r>
        <w:t>Цель концепции развития инклюзивного образования Республики Саха (Якутия) – качественное и планомерное усовершенствование системы образования и социализации детей с ООП, путем внедрения инклюзивного образования в муниципальные общеобразовательные организации Республики Саха (Якутия), направленное на полноценное развитие и самореализацию детей с ООП.</w:t>
      </w:r>
    </w:p>
    <w:p w:rsidR="006346BC" w:rsidRPr="005D0D44" w:rsidRDefault="006346BC" w:rsidP="004D337F">
      <w:pPr>
        <w:keepNext/>
        <w:spacing w:line="324" w:lineRule="auto"/>
        <w:rPr>
          <w:u w:val="single"/>
        </w:rPr>
      </w:pPr>
      <w:r w:rsidRPr="005D0D44">
        <w:rPr>
          <w:u w:val="single"/>
        </w:rPr>
        <w:t>Задачи:</w:t>
      </w:r>
    </w:p>
    <w:p w:rsidR="006346BC" w:rsidRDefault="006346BC" w:rsidP="004D337F">
      <w:pPr>
        <w:spacing w:line="324" w:lineRule="auto"/>
      </w:pPr>
      <w:r>
        <w:t>•</w:t>
      </w:r>
      <w:r>
        <w:tab/>
        <w:t>усовершенствование нормативно-правового, научно-методического, финансово-экономического обеспечения, ориентированного на внедрение непрерывной системы инклюзивного образования;</w:t>
      </w:r>
    </w:p>
    <w:p w:rsidR="006346BC" w:rsidRDefault="006346BC" w:rsidP="004D337F">
      <w:pPr>
        <w:spacing w:line="324" w:lineRule="auto"/>
      </w:pPr>
      <w:r>
        <w:t>•</w:t>
      </w:r>
      <w:r>
        <w:tab/>
        <w:t>развитие кадрового, методического, дидактического обеспечения муниципальных общеобразовательных организаций Республики Саха (Якутия);</w:t>
      </w:r>
    </w:p>
    <w:p w:rsidR="006346BC" w:rsidRDefault="006346BC" w:rsidP="004D337F">
      <w:pPr>
        <w:spacing w:line="324" w:lineRule="auto"/>
      </w:pPr>
      <w:r>
        <w:t>•</w:t>
      </w:r>
      <w:r>
        <w:tab/>
        <w:t>усовершенствование системы подготовки и переподготовки педагогических кадров, медицинских и социальных работников Республики Саха (Якутия), внедряющих инклюзивную форму обучения;</w:t>
      </w:r>
    </w:p>
    <w:p w:rsidR="006346BC" w:rsidRDefault="006346BC" w:rsidP="004D337F">
      <w:pPr>
        <w:spacing w:line="324" w:lineRule="auto"/>
      </w:pPr>
      <w:r>
        <w:t>•</w:t>
      </w:r>
      <w:r>
        <w:tab/>
        <w:t>привлечение родителей детей с ООП к участию в учебно-реабилитационном процессе с целью повышения его эффективности;</w:t>
      </w:r>
    </w:p>
    <w:p w:rsidR="006346BC" w:rsidRDefault="006346BC" w:rsidP="004D337F">
      <w:pPr>
        <w:spacing w:line="324" w:lineRule="auto"/>
      </w:pPr>
      <w:r>
        <w:t>•</w:t>
      </w:r>
      <w:r>
        <w:tab/>
        <w:t>формирование социально-психологической культуры населения Республики Саха (Якутия) для развития инклюзивных процессов;</w:t>
      </w:r>
    </w:p>
    <w:p w:rsidR="006346BC" w:rsidRDefault="006346BC" w:rsidP="004D337F">
      <w:pPr>
        <w:spacing w:line="324" w:lineRule="auto"/>
      </w:pPr>
      <w:r>
        <w:lastRenderedPageBreak/>
        <w:t>•</w:t>
      </w:r>
      <w:r>
        <w:tab/>
        <w:t>ввод во всех муниципальных общеобразовательных организациях Республики Саха (Якутия) инновационных образовательных технологий в контексте форм инклюзивного подхода и моделей предоставления специальных образовательных услуг для детей с ООП;</w:t>
      </w:r>
    </w:p>
    <w:p w:rsidR="006346BC" w:rsidRDefault="006346BC" w:rsidP="004D337F">
      <w:pPr>
        <w:spacing w:line="324" w:lineRule="auto"/>
      </w:pPr>
      <w:r>
        <w:t>•</w:t>
      </w:r>
      <w:r>
        <w:tab/>
        <w:t>внедрение теоретической модели непрерывной системы инклюзивного образования во всех муниципальных общеобразовательных организациях Республики Саха (Якутия) (дошкольная образовательная организация, общеобразовательная организация, средняя профессиональная подготовка и высшее учебное заведение) с учетом потребности общества;</w:t>
      </w:r>
    </w:p>
    <w:p w:rsidR="006346BC" w:rsidRDefault="006346BC" w:rsidP="004D337F">
      <w:pPr>
        <w:spacing w:line="324" w:lineRule="auto"/>
      </w:pPr>
      <w:r>
        <w:t>•</w:t>
      </w:r>
      <w:r>
        <w:tab/>
        <w:t>обеспечение сетевого взаимодействия между муниципальными общеобразовательными организациями Республики Саха (Якутия), осуществляющих инклюзивное обучение и воспитание.</w:t>
      </w:r>
    </w:p>
    <w:p w:rsidR="006346BC" w:rsidRPr="005D0D44" w:rsidRDefault="006346BC" w:rsidP="004D337F">
      <w:pPr>
        <w:keepNext/>
        <w:spacing w:line="324" w:lineRule="auto"/>
        <w:rPr>
          <w:u w:val="single"/>
        </w:rPr>
      </w:pPr>
      <w:r w:rsidRPr="005D0D44">
        <w:rPr>
          <w:u w:val="single"/>
        </w:rPr>
        <w:t>Ожидаемые результаты:</w:t>
      </w:r>
    </w:p>
    <w:p w:rsidR="006346BC" w:rsidRDefault="006346BC" w:rsidP="004D337F">
      <w:pPr>
        <w:spacing w:line="324" w:lineRule="auto"/>
      </w:pPr>
      <w:r>
        <w:t>•</w:t>
      </w:r>
      <w:r>
        <w:tab/>
        <w:t>обеспечение прав детей с особыми образовательными потребностями на равный доступ к качественному образованию, независимо от состояния здоровья, места их проживания;</w:t>
      </w:r>
    </w:p>
    <w:p w:rsidR="006346BC" w:rsidRDefault="006346BC" w:rsidP="004D337F">
      <w:pPr>
        <w:spacing w:line="324" w:lineRule="auto"/>
      </w:pPr>
      <w:r>
        <w:t>•</w:t>
      </w:r>
      <w:r>
        <w:tab/>
        <w:t>создание надлежащих условий для внедрения непрерывной системы инклюзивного образования в Республике Саха (Якутия) и обеспечение достаточного объема финансирования;</w:t>
      </w:r>
    </w:p>
    <w:p w:rsidR="006346BC" w:rsidRDefault="006346BC" w:rsidP="004D337F">
      <w:pPr>
        <w:spacing w:line="324" w:lineRule="auto"/>
      </w:pPr>
      <w:r>
        <w:t>•</w:t>
      </w:r>
      <w:r>
        <w:tab/>
        <w:t>изменение образовательной парадигмы, совершенствование учебного процесса путем учета современных достижений науки и практики;</w:t>
      </w:r>
    </w:p>
    <w:p w:rsidR="006346BC" w:rsidRDefault="006346BC" w:rsidP="004D337F">
      <w:pPr>
        <w:spacing w:line="324" w:lineRule="auto"/>
      </w:pPr>
      <w:r>
        <w:t>•</w:t>
      </w:r>
      <w:r>
        <w:tab/>
        <w:t>обеспечение архитектурной доступности муниципальных общеобразовательных организаций Республики Саха (Якутия) разных типов, независимо от форм собственности и подчинения, в соответствии с потребностями детей;</w:t>
      </w:r>
    </w:p>
    <w:p w:rsidR="006346BC" w:rsidRDefault="006346BC" w:rsidP="004D337F">
      <w:pPr>
        <w:spacing w:line="324" w:lineRule="auto"/>
      </w:pPr>
      <w:r>
        <w:t>•</w:t>
      </w:r>
      <w:r>
        <w:tab/>
        <w:t>подготовка достаточного количества квалифицированных педагогических кадров, владеющих методиками инклюзивного обучения, создание системы повышения их профессионального мастерства;</w:t>
      </w:r>
    </w:p>
    <w:p w:rsidR="006346BC" w:rsidRDefault="006346BC" w:rsidP="004D337F">
      <w:pPr>
        <w:spacing w:line="324" w:lineRule="auto"/>
      </w:pPr>
      <w:r>
        <w:t>•</w:t>
      </w:r>
      <w:r>
        <w:tab/>
        <w:t>преодоление социальных, физиологических и психологических барьеров на пути приобщения ребенка с ООП к общему образованию, выход из состояния изолированности, введение его в культуру, приобщение к жизни в социуме, реализация себя в обществе.</w:t>
      </w:r>
    </w:p>
    <w:p w:rsidR="006346BC" w:rsidRDefault="006346BC" w:rsidP="004D337F">
      <w:pPr>
        <w:pStyle w:val="1"/>
        <w:spacing w:line="324" w:lineRule="auto"/>
      </w:pPr>
      <w:bookmarkStart w:id="5" w:name="_Toc64465695"/>
      <w:r>
        <w:lastRenderedPageBreak/>
        <w:t>V.</w:t>
      </w:r>
      <w:r>
        <w:tab/>
        <w:t>Риски реализации концепции развития инклюзивного образования Республики Саха (Якутия)</w:t>
      </w:r>
      <w:bookmarkEnd w:id="5"/>
    </w:p>
    <w:p w:rsidR="006346BC" w:rsidRDefault="006346BC" w:rsidP="004D337F">
      <w:pPr>
        <w:spacing w:line="324" w:lineRule="auto"/>
      </w:pPr>
      <w:r>
        <w:t>- Отсутствие республиканской государственной программы «Развитие инклюзивного образования в Республике Саха (Якутия</w:t>
      </w:r>
      <w:r w:rsidR="004B4F4D">
        <w:t>)</w:t>
      </w:r>
      <w:r>
        <w:t xml:space="preserve"> до 2030 года</w:t>
      </w:r>
      <w:r w:rsidR="004B4F4D">
        <w:t>»</w:t>
      </w:r>
      <w:r>
        <w:t>;</w:t>
      </w:r>
    </w:p>
    <w:p w:rsidR="006346BC" w:rsidRDefault="006346BC" w:rsidP="004D337F">
      <w:pPr>
        <w:spacing w:line="324" w:lineRule="auto"/>
      </w:pPr>
      <w:r>
        <w:t>- Несоответствие учебных планов и содержания обучения муниципальных общеобразовательных организаций Республики Саха (Якутия) особым образовательным потребностям ребенка, отсутствие гибкой системы оценивания достижений и системы итоговой аттестации учащихся с ООП, заложенной в стандартах;</w:t>
      </w:r>
    </w:p>
    <w:p w:rsidR="006346BC" w:rsidRDefault="006346BC" w:rsidP="004D337F">
      <w:pPr>
        <w:spacing w:line="324" w:lineRule="auto"/>
      </w:pPr>
      <w:r>
        <w:t>- Отсутствие специальной подготовки педагогов муниципальных общеобразовательных организаций Республики Саха (Якутия): знание основ коррекционной педагогики, специальной психологии, методик и технологий организации инклюзивного процесса педагогическ</w:t>
      </w:r>
      <w:r w:rsidR="004B4F4D">
        <w:t>им</w:t>
      </w:r>
      <w:r>
        <w:t xml:space="preserve"> коллектив</w:t>
      </w:r>
      <w:r w:rsidR="004B4F4D">
        <w:t>ом</w:t>
      </w:r>
      <w:r>
        <w:t>;</w:t>
      </w:r>
    </w:p>
    <w:p w:rsidR="006346BC" w:rsidRDefault="006346BC" w:rsidP="004D337F">
      <w:pPr>
        <w:spacing w:line="324" w:lineRule="auto"/>
      </w:pPr>
      <w:r>
        <w:t>- Недостаточное материально-техническое оснащение муниципальной общеобразовательной организации к обучению детей с ООП;</w:t>
      </w:r>
    </w:p>
    <w:p w:rsidR="006346BC" w:rsidRDefault="006346BC" w:rsidP="004D337F">
      <w:pPr>
        <w:spacing w:line="324" w:lineRule="auto"/>
      </w:pPr>
      <w:r>
        <w:t>- Недостаточное информирование родителей и стереотипное отношение к детям с ООП, которые лишают возможности совместного обучения или просто общения со сверстниками, ограничивая тем самым круг общения детей с ООП.</w:t>
      </w:r>
    </w:p>
    <w:p w:rsidR="006346BC" w:rsidRDefault="006346BC" w:rsidP="004D337F">
      <w:pPr>
        <w:pStyle w:val="1"/>
        <w:spacing w:line="324" w:lineRule="auto"/>
      </w:pPr>
      <w:bookmarkStart w:id="6" w:name="_Toc64465696"/>
      <w:r>
        <w:t>VI.</w:t>
      </w:r>
      <w:r>
        <w:tab/>
        <w:t xml:space="preserve">Возможные направления и формы организации реализации концепции развития инклюзивного образования </w:t>
      </w:r>
      <w:r w:rsidR="004D337F">
        <w:br/>
      </w:r>
      <w:r>
        <w:t>Республики Саха (Якутия)</w:t>
      </w:r>
      <w:bookmarkEnd w:id="6"/>
    </w:p>
    <w:p w:rsidR="006346BC" w:rsidRPr="005D0D44" w:rsidRDefault="006346BC" w:rsidP="004D337F">
      <w:pPr>
        <w:keepNext/>
        <w:spacing w:line="324" w:lineRule="auto"/>
        <w:rPr>
          <w:u w:val="single"/>
        </w:rPr>
      </w:pPr>
      <w:r w:rsidRPr="005D0D44">
        <w:rPr>
          <w:u w:val="single"/>
        </w:rPr>
        <w:t>Направления:</w:t>
      </w:r>
    </w:p>
    <w:p w:rsidR="006346BC" w:rsidRDefault="006346BC" w:rsidP="004D337F">
      <w:pPr>
        <w:spacing w:line="324" w:lineRule="auto"/>
      </w:pPr>
      <w:r>
        <w:t>•</w:t>
      </w:r>
      <w:r>
        <w:tab/>
        <w:t>научное и методическое обеспечение деятельности педагогических коллективов;</w:t>
      </w:r>
    </w:p>
    <w:p w:rsidR="006346BC" w:rsidRDefault="006346BC" w:rsidP="004D337F">
      <w:pPr>
        <w:spacing w:line="324" w:lineRule="auto"/>
      </w:pPr>
      <w:r>
        <w:t>•</w:t>
      </w:r>
      <w:r>
        <w:tab/>
        <w:t>психолого-педагогическое сопровождение всех участников инклюзивных процессов;</w:t>
      </w:r>
    </w:p>
    <w:p w:rsidR="006346BC" w:rsidRDefault="006346BC" w:rsidP="004D337F">
      <w:pPr>
        <w:spacing w:line="324" w:lineRule="auto"/>
      </w:pPr>
      <w:r>
        <w:t>•</w:t>
      </w:r>
      <w:r>
        <w:tab/>
        <w:t>проектирование процесса взаимодействия различных уровней образовательной системы;</w:t>
      </w:r>
    </w:p>
    <w:p w:rsidR="006346BC" w:rsidRDefault="006346BC" w:rsidP="004D337F">
      <w:pPr>
        <w:spacing w:line="324" w:lineRule="auto"/>
      </w:pPr>
      <w:r>
        <w:t>•</w:t>
      </w:r>
      <w:r>
        <w:tab/>
        <w:t xml:space="preserve">разработка практика–ориентированных технологий индивидуального обучения и психолого-педагогического сопровождения </w:t>
      </w:r>
      <w:r>
        <w:lastRenderedPageBreak/>
        <w:t>процессов включения ребенка с особыми образовательными потребностями в общеобразовательную среду;</w:t>
      </w:r>
    </w:p>
    <w:p w:rsidR="006346BC" w:rsidRDefault="006346BC" w:rsidP="004D337F">
      <w:pPr>
        <w:spacing w:line="324" w:lineRule="auto"/>
      </w:pPr>
      <w:r>
        <w:t>•</w:t>
      </w:r>
      <w:r>
        <w:tab/>
        <w:t>моделирование компонентов и содержательного наполнения инклюзивной образовательной среды;</w:t>
      </w:r>
    </w:p>
    <w:p w:rsidR="006346BC" w:rsidRDefault="006346BC" w:rsidP="004D337F">
      <w:pPr>
        <w:spacing w:line="324" w:lineRule="auto"/>
      </w:pPr>
      <w:r>
        <w:t>•</w:t>
      </w:r>
      <w:r>
        <w:tab/>
        <w:t>разработка республиканской государственной программы, обеспечивающей условие доступности получения качественного инклюзивного образования детей с особыми образовательными потребностями по месту жительства в вариативных формах;</w:t>
      </w:r>
    </w:p>
    <w:p w:rsidR="006346BC" w:rsidRDefault="006346BC" w:rsidP="004D337F">
      <w:pPr>
        <w:spacing w:line="324" w:lineRule="auto"/>
      </w:pPr>
      <w:r>
        <w:t>•</w:t>
      </w:r>
      <w:r>
        <w:tab/>
        <w:t>межведомственное взаимодействие с учреждениями здравоохранения и социальной защиты по вопросам раннего выявления детей с проблемами в развитии;</w:t>
      </w:r>
    </w:p>
    <w:p w:rsidR="006346BC" w:rsidRDefault="006346BC" w:rsidP="004D337F">
      <w:pPr>
        <w:spacing w:line="324" w:lineRule="auto"/>
      </w:pPr>
      <w:r>
        <w:t>•</w:t>
      </w:r>
      <w:r>
        <w:tab/>
        <w:t>развитие сотрудничества с отечественными и зарубежными общеобразовательными организациями и партнерами с целью изучения опыта и практики перехода на инклюзивную форму обучения.</w:t>
      </w:r>
    </w:p>
    <w:p w:rsidR="006346BC" w:rsidRDefault="006346BC" w:rsidP="004D337F">
      <w:pPr>
        <w:pStyle w:val="1"/>
        <w:spacing w:line="324" w:lineRule="auto"/>
      </w:pPr>
      <w:bookmarkStart w:id="7" w:name="_Toc64465697"/>
      <w:r>
        <w:t>VII.</w:t>
      </w:r>
      <w:r>
        <w:tab/>
        <w:t>Механизмы реализации концепции развития инклюзивного образования Республики Саха (Якутия)</w:t>
      </w:r>
      <w:bookmarkEnd w:id="7"/>
    </w:p>
    <w:p w:rsidR="006346BC" w:rsidRDefault="006346BC" w:rsidP="004D337F">
      <w:pPr>
        <w:spacing w:line="324" w:lineRule="auto"/>
      </w:pPr>
      <w:r>
        <w:t xml:space="preserve">Реализация </w:t>
      </w:r>
      <w:r w:rsidR="000F77BD">
        <w:t>к</w:t>
      </w:r>
      <w:r>
        <w:t>онцепции предусматривает комплексное решение вопросов, связанных с нормативно-правовым, учебно-методическим, кадровым обеспечением инклюзивного образования в Республике Саха (Якутия):</w:t>
      </w:r>
    </w:p>
    <w:p w:rsidR="006346BC" w:rsidRPr="005D0D44" w:rsidRDefault="006346BC" w:rsidP="004D337F">
      <w:pPr>
        <w:keepNext/>
        <w:spacing w:line="324" w:lineRule="auto"/>
      </w:pPr>
      <w:r w:rsidRPr="005D0D44">
        <w:t>1. Нормативно-правовое обеспечение:</w:t>
      </w:r>
    </w:p>
    <w:p w:rsidR="006346BC" w:rsidRDefault="006346BC" w:rsidP="004D337F">
      <w:pPr>
        <w:spacing w:line="324" w:lineRule="auto"/>
      </w:pPr>
      <w:r>
        <w:t>- разработка положения (локального акта) о порядке организации инклюзивного образования в муниципальных общеобразовательных организациях Республики Саха (Якутия) (дошкольная образовательная организация, общеобразовательная организация).</w:t>
      </w:r>
    </w:p>
    <w:p w:rsidR="006346BC" w:rsidRDefault="006346BC" w:rsidP="004D337F">
      <w:pPr>
        <w:keepNext/>
        <w:spacing w:line="324" w:lineRule="auto"/>
      </w:pPr>
      <w:r>
        <w:t>2. Учебно-методическое обеспечение образовательного процесса в условиях инклюзивной практики:</w:t>
      </w:r>
    </w:p>
    <w:p w:rsidR="006346BC" w:rsidRDefault="006346BC" w:rsidP="004D337F">
      <w:pPr>
        <w:spacing w:line="324" w:lineRule="auto"/>
      </w:pPr>
      <w:r>
        <w:t>- разработка личностно-ориентированных учебных планов, программ;</w:t>
      </w:r>
    </w:p>
    <w:p w:rsidR="006346BC" w:rsidRDefault="006346BC" w:rsidP="004D337F">
      <w:pPr>
        <w:spacing w:line="324" w:lineRule="auto"/>
      </w:pPr>
      <w:r>
        <w:t xml:space="preserve">- разработка методических рекомендаций, учебно-методических пособий по вопросам психолого-педагогического сопровождения инклюзивного образования, комплексной реабилитации, создания </w:t>
      </w:r>
      <w:r>
        <w:lastRenderedPageBreak/>
        <w:t>предпосылок для социализации детей с ООП дошкольного и школьного возраста в условиях инклюзивной практики;</w:t>
      </w:r>
    </w:p>
    <w:p w:rsidR="006346BC" w:rsidRDefault="006346BC" w:rsidP="004D337F">
      <w:pPr>
        <w:spacing w:line="324" w:lineRule="auto"/>
      </w:pPr>
      <w:r>
        <w:t>- разработка критериев оценивания результатов освоения программного материала обучающимся с ООП;</w:t>
      </w:r>
    </w:p>
    <w:p w:rsidR="006346BC" w:rsidRDefault="006346BC" w:rsidP="004D337F">
      <w:pPr>
        <w:spacing w:line="324" w:lineRule="auto"/>
      </w:pPr>
      <w:r>
        <w:t>- обеспечение муниципальных общеобразовательных организаций специальными учебниками, в том числе по системе Брайля, техническими средствами реабилитации, адаптивными компьютерными технологиями и наглядно-дидактическими материалами с учетом контингента обучающихся с ООП;</w:t>
      </w:r>
    </w:p>
    <w:p w:rsidR="006346BC" w:rsidRDefault="006346BC" w:rsidP="004D337F">
      <w:pPr>
        <w:spacing w:line="324" w:lineRule="auto"/>
      </w:pPr>
      <w:r>
        <w:t>- реализация коррекционно-развивающей составляющей личностно-ориентированного учебного плана в условиях инклюзивного образования, направленной на решение специфических задач, предопределенных особенностями психофизического развития учеников, путем осуществления индивидуального и дифференцированного подхода.</w:t>
      </w:r>
    </w:p>
    <w:p w:rsidR="006346BC" w:rsidRDefault="006346BC" w:rsidP="004D337F">
      <w:pPr>
        <w:keepNext/>
        <w:spacing w:line="324" w:lineRule="auto"/>
      </w:pPr>
      <w:r>
        <w:t>3. Институциональные изменения:</w:t>
      </w:r>
    </w:p>
    <w:p w:rsidR="006346BC" w:rsidRDefault="006346BC" w:rsidP="004D337F">
      <w:pPr>
        <w:spacing w:line="324" w:lineRule="auto"/>
      </w:pPr>
      <w:r>
        <w:t>- ввод соответствующими муниципальными общеобразовательными организациями, психолого-медико-педагогическими консультациями, другими структурами в системе образования социально-педагогического патроната, системной ранней помощи и реабилитации детей с нарушениями развития, начиная с рождения;</w:t>
      </w:r>
    </w:p>
    <w:p w:rsidR="006346BC" w:rsidRDefault="006346BC" w:rsidP="004D337F">
      <w:pPr>
        <w:spacing w:line="324" w:lineRule="auto"/>
      </w:pPr>
      <w:r>
        <w:t>- ввод во всех муниципальных общеобразовательных организациях Республики Саха (Якутия) (дошкольная образовательная организация, общеобразовательная организация, средняя профессиональная подготовка и высшее учебное заведение) инклюзивного образования с учетом пожеланий родителей (лиц, которые их заменяют);</w:t>
      </w:r>
    </w:p>
    <w:p w:rsidR="006346BC" w:rsidRDefault="006346BC" w:rsidP="004D337F">
      <w:pPr>
        <w:spacing w:line="324" w:lineRule="auto"/>
      </w:pPr>
      <w:r>
        <w:t xml:space="preserve">- создание при </w:t>
      </w:r>
      <w:r w:rsidR="000F77BD">
        <w:t>М</w:t>
      </w:r>
      <w:r>
        <w:t>инистерстве образования и науки Республики Саха (Якутия) департамента по инклюзивному образованию, при муниципальных управлениях образования – отделов инклюзивного образования детей с ООП;</w:t>
      </w:r>
    </w:p>
    <w:p w:rsidR="006346BC" w:rsidRDefault="006346BC" w:rsidP="004D337F">
      <w:pPr>
        <w:spacing w:line="324" w:lineRule="auto"/>
      </w:pPr>
      <w:r>
        <w:t>- использование информационно-методического ресурса, кадрового потенциала муниципальных общеобразовательных организаций Республики Саха (Якутия), психолого-медико-педагогических консультаций для профессионального системного сопровождения детей с ООП;</w:t>
      </w:r>
    </w:p>
    <w:p w:rsidR="006346BC" w:rsidRDefault="006346BC" w:rsidP="004D337F">
      <w:pPr>
        <w:spacing w:line="324" w:lineRule="auto"/>
      </w:pPr>
      <w:r>
        <w:lastRenderedPageBreak/>
        <w:t>- специальная подготовка и переподготовка педагогических кадров для работы с детьми с ООП в условиях инклюзивного образования;</w:t>
      </w:r>
    </w:p>
    <w:p w:rsidR="006346BC" w:rsidRDefault="006346BC" w:rsidP="004D337F">
      <w:pPr>
        <w:spacing w:line="324" w:lineRule="auto"/>
      </w:pPr>
      <w:r>
        <w:t>- проведение системной организационно-методической, консультативно-разъяснительной работы среди руководителей муниципальных общеобразовательных организаций Республики Саха (Якутия), общественности, родителей относительно обеспечения прав детей с ООП.</w:t>
      </w:r>
    </w:p>
    <w:p w:rsidR="006346BC" w:rsidRDefault="006346BC" w:rsidP="004D337F">
      <w:pPr>
        <w:pStyle w:val="1"/>
        <w:spacing w:line="324" w:lineRule="auto"/>
      </w:pPr>
      <w:bookmarkStart w:id="8" w:name="_Toc64465698"/>
      <w:r>
        <w:t>VIII.</w:t>
      </w:r>
      <w:r>
        <w:tab/>
        <w:t>Этапы реализации концепции развития инклюзивного образования Республики Саха (Якутия)</w:t>
      </w:r>
      <w:bookmarkEnd w:id="8"/>
    </w:p>
    <w:p w:rsidR="006346BC" w:rsidRDefault="006346BC" w:rsidP="004D337F">
      <w:pPr>
        <w:spacing w:line="324" w:lineRule="auto"/>
      </w:pPr>
      <w:r>
        <w:t>В связи с масштабностью и долгосрочностью поставленных целей и задач процесс инклюзивного образования в Республике Саха (Якутия)необходимо осуществлять в два этапа:</w:t>
      </w:r>
    </w:p>
    <w:p w:rsidR="006346BC" w:rsidRDefault="006346BC" w:rsidP="004D337F">
      <w:pPr>
        <w:spacing w:line="324" w:lineRule="auto"/>
      </w:pPr>
      <w:r>
        <w:t>1.</w:t>
      </w:r>
      <w:r>
        <w:tab/>
        <w:t>На ближайшем временном отрезке целесообразно говорить о подготовительном этапе, поскольку в будущем обучение (воспитание) детей с ООП в условиях муниципальной общеобразовательной организации будет организовано с учетом особых потребностей каждого ребенка с ООП.</w:t>
      </w:r>
    </w:p>
    <w:p w:rsidR="006346BC" w:rsidRDefault="006346BC" w:rsidP="004D337F">
      <w:pPr>
        <w:spacing w:line="324" w:lineRule="auto"/>
      </w:pPr>
      <w:r>
        <w:t>2.</w:t>
      </w:r>
      <w:r>
        <w:tab/>
        <w:t>Обязательным условием развития инклюзивного образования, как формы обучения и воспитания, является создание безбарьерной среды, включая информационную, физическую и психологическую составляющие. Предполагается специальная работа с использованием ресурсов дополнительного образования по организации взаимодействия здоровых детей и детей с ООП, направленного на гармонизацию детских взаимоотношений; создание атмосферы эмоционального комфорта и взаимопринятия.</w:t>
      </w:r>
    </w:p>
    <w:p w:rsidR="006346BC" w:rsidRDefault="006346BC" w:rsidP="004D337F">
      <w:pPr>
        <w:spacing w:line="324" w:lineRule="auto"/>
      </w:pPr>
      <w:r>
        <w:t>3.</w:t>
      </w:r>
      <w:r>
        <w:tab/>
        <w:t>Переход к основному (инклюзивному) этапу будет определяться разработкой нормативно-правовой базы по обеспечению республиканской государственной программы развития инклюзивного образования, которая позволит детям с ООП обучаться в условиях муниципальных общеобразовательных организаций Республики Саха (Якутия).</w:t>
      </w:r>
    </w:p>
    <w:p w:rsidR="006346BC" w:rsidRDefault="006346BC" w:rsidP="004D337F">
      <w:pPr>
        <w:spacing w:line="324" w:lineRule="auto"/>
      </w:pPr>
      <w:r>
        <w:t>4.</w:t>
      </w:r>
      <w:r>
        <w:tab/>
        <w:t xml:space="preserve">Введение инклюзивной формы обучения предполагает разработку системы психолого-педагогических технологий, необходимых </w:t>
      </w:r>
      <w:r>
        <w:lastRenderedPageBreak/>
        <w:t>для раскрытия способностей каждого ребенка с ООП в инклюзивном образовательном пространстве.</w:t>
      </w:r>
    </w:p>
    <w:p w:rsidR="006346BC" w:rsidRPr="005D0D44" w:rsidRDefault="006346BC" w:rsidP="004D337F">
      <w:pPr>
        <w:keepNext/>
        <w:spacing w:line="324" w:lineRule="auto"/>
        <w:rPr>
          <w:u w:val="single"/>
        </w:rPr>
      </w:pPr>
      <w:r w:rsidRPr="005D0D44">
        <w:rPr>
          <w:u w:val="single"/>
        </w:rPr>
        <w:t>Подготовительный этап (2021</w:t>
      </w:r>
      <w:r w:rsidR="004D337F">
        <w:rPr>
          <w:u w:val="single"/>
        </w:rPr>
        <w:t>–</w:t>
      </w:r>
      <w:r w:rsidRPr="005D0D44">
        <w:rPr>
          <w:u w:val="single"/>
        </w:rPr>
        <w:t>2022 гг.):</w:t>
      </w:r>
    </w:p>
    <w:p w:rsidR="006346BC" w:rsidRDefault="006346BC" w:rsidP="004D337F">
      <w:pPr>
        <w:spacing w:line="324" w:lineRule="auto"/>
      </w:pPr>
      <w:r>
        <w:t>- создать единое информационное пространство по организации инклюзивного образования с применением современных информационных и адаптивных компьютерных технологий;</w:t>
      </w:r>
    </w:p>
    <w:p w:rsidR="006346BC" w:rsidRDefault="006346BC" w:rsidP="004D337F">
      <w:pPr>
        <w:spacing w:line="324" w:lineRule="auto"/>
      </w:pPr>
      <w:r>
        <w:t>- определить индивидуальные критерии и показатели готовности детей с ООП к инклюзивной форме обучения;</w:t>
      </w:r>
    </w:p>
    <w:p w:rsidR="006346BC" w:rsidRDefault="006346BC" w:rsidP="004D337F">
      <w:pPr>
        <w:spacing w:line="324" w:lineRule="auto"/>
      </w:pPr>
      <w:r>
        <w:t>- разработать алгоритм набора детей на инклюзивную форму обучения;</w:t>
      </w:r>
    </w:p>
    <w:p w:rsidR="006346BC" w:rsidRDefault="006346BC" w:rsidP="004D337F">
      <w:pPr>
        <w:spacing w:line="324" w:lineRule="auto"/>
      </w:pPr>
      <w:r>
        <w:t>- разработать и реализовать план мероприятий, направленных на формирование установок и норм гуманного поведения у всех участников инклюзивного образовательного процесса;</w:t>
      </w:r>
    </w:p>
    <w:p w:rsidR="006346BC" w:rsidRDefault="006346BC" w:rsidP="004D337F">
      <w:pPr>
        <w:spacing w:line="324" w:lineRule="auto"/>
      </w:pPr>
      <w:r>
        <w:t>- разработать и апробировать технологии психолого-педагогического сопровождения воспитательного и учебного процессов детей с ООП в условиях муниципальной общеобразовательной организации Республики Саха (Якутия).</w:t>
      </w:r>
    </w:p>
    <w:p w:rsidR="006346BC" w:rsidRPr="005D0D44" w:rsidRDefault="006346BC" w:rsidP="004D337F">
      <w:pPr>
        <w:keepNext/>
        <w:spacing w:line="324" w:lineRule="auto"/>
        <w:rPr>
          <w:u w:val="single"/>
        </w:rPr>
      </w:pPr>
      <w:r w:rsidRPr="005D0D44">
        <w:rPr>
          <w:u w:val="single"/>
        </w:rPr>
        <w:t>Основной этап (2023–2025 гг.):</w:t>
      </w:r>
    </w:p>
    <w:p w:rsidR="006346BC" w:rsidRDefault="006346BC" w:rsidP="004D337F">
      <w:pPr>
        <w:spacing w:line="324" w:lineRule="auto"/>
      </w:pPr>
      <w:r>
        <w:t>- повысить уровень психолого-педагогической компетентности педагогов по вопросам об</w:t>
      </w:r>
      <w:r w:rsidR="00E86147">
        <w:t>учения и воспитания детей с ООП;</w:t>
      </w:r>
    </w:p>
    <w:p w:rsidR="006346BC" w:rsidRDefault="006346BC" w:rsidP="004D337F">
      <w:pPr>
        <w:spacing w:line="324" w:lineRule="auto"/>
      </w:pPr>
      <w:r>
        <w:t>- распространить технологии психолого-педагогического сопровождения воспитательного и учебного процессов детей с ООП в условиях муниципальной общеобразовательной организации Республики Саха (Якутия);</w:t>
      </w:r>
    </w:p>
    <w:p w:rsidR="006346BC" w:rsidRDefault="006346BC" w:rsidP="004D337F">
      <w:pPr>
        <w:spacing w:line="324" w:lineRule="auto"/>
      </w:pPr>
      <w:r>
        <w:t>- разработать пакет документации по динамике развития ребенка с ООП в рамках муниципальной общеобразовательной организации Республики Саха (Якутия), осуществляющей инклюзивное обучение</w:t>
      </w:r>
      <w:r w:rsidR="000F77BD">
        <w:t>;</w:t>
      </w:r>
    </w:p>
    <w:p w:rsidR="006346BC" w:rsidRDefault="006346BC" w:rsidP="004D337F">
      <w:pPr>
        <w:spacing w:line="324" w:lineRule="auto"/>
      </w:pPr>
      <w:r>
        <w:t>- создать банк печатной, аудио</w:t>
      </w:r>
      <w:r w:rsidR="000F77BD">
        <w:t>-</w:t>
      </w:r>
      <w:r>
        <w:t xml:space="preserve"> и видеопродукции для родителей учащихся по внедрению непрерывной системы инклюзивного образования;</w:t>
      </w:r>
    </w:p>
    <w:p w:rsidR="006346BC" w:rsidRDefault="006346BC" w:rsidP="004D337F">
      <w:pPr>
        <w:spacing w:line="324" w:lineRule="auto"/>
      </w:pPr>
      <w:r>
        <w:t>- разработать серию брошюр для специалистов, осуществляющих инклюзивную форму обуче</w:t>
      </w:r>
      <w:r w:rsidR="000F77BD">
        <w:t>ния, и родителей учащихся с ООП;</w:t>
      </w:r>
    </w:p>
    <w:p w:rsidR="004D337F" w:rsidRDefault="006346BC" w:rsidP="004D337F">
      <w:pPr>
        <w:spacing w:line="324" w:lineRule="auto"/>
      </w:pPr>
      <w:r>
        <w:t>- </w:t>
      </w:r>
      <w:r w:rsidR="000F77BD">
        <w:t>п</w:t>
      </w:r>
      <w:r>
        <w:t>ровести республиканскую</w:t>
      </w:r>
      <w:r w:rsidR="004D337F">
        <w:t xml:space="preserve"> </w:t>
      </w:r>
      <w:r>
        <w:t>научно-практическую конференцию по теме инклюзивного образования.</w:t>
      </w:r>
    </w:p>
    <w:p w:rsidR="006346BC" w:rsidRDefault="006346BC" w:rsidP="004D337F">
      <w:pPr>
        <w:pStyle w:val="1"/>
        <w:spacing w:line="324" w:lineRule="auto"/>
      </w:pPr>
      <w:bookmarkStart w:id="9" w:name="_Toc64465699"/>
      <w:r>
        <w:lastRenderedPageBreak/>
        <w:t>IX.</w:t>
      </w:r>
      <w:r>
        <w:tab/>
        <w:t>Заключение</w:t>
      </w:r>
      <w:bookmarkEnd w:id="9"/>
    </w:p>
    <w:p w:rsidR="006346BC" w:rsidRDefault="006346BC" w:rsidP="004D337F">
      <w:pPr>
        <w:spacing w:line="324" w:lineRule="auto"/>
      </w:pPr>
      <w:r>
        <w:t>Социальная инклюзия во многих странах мира рассматривается как одна из важнейших линий общественного развития. Именно образование является тем ключевым фактором, который способствует осуществлению социальной инклюзии детей с особыми образовательными потребностями. Инклюзивное образование предоставляет большие возможности и открывает новые перспективы для социального развития общества. Способствует более эффективному решению проблем социализации детей с особыми образовательными потребностями в общество, так и формированию гуманного отношения других школьников и их родителей к дет</w:t>
      </w:r>
      <w:r w:rsidR="00E86147">
        <w:t>ям</w:t>
      </w:r>
      <w:r>
        <w:t xml:space="preserve"> с ООП.</w:t>
      </w:r>
    </w:p>
    <w:p w:rsidR="006346BC" w:rsidRDefault="006346BC" w:rsidP="004D337F">
      <w:pPr>
        <w:spacing w:line="324" w:lineRule="auto"/>
      </w:pPr>
      <w:r>
        <w:t>Реализация концепции развития инклюзивного образования Республики Саха (Якутия) будет способствовать:</w:t>
      </w:r>
    </w:p>
    <w:p w:rsidR="006346BC" w:rsidRDefault="006346BC" w:rsidP="004D337F">
      <w:pPr>
        <w:spacing w:line="324" w:lineRule="auto"/>
      </w:pPr>
      <w:r>
        <w:t>- увеличению доли детей с особыми образовательными потребностями, обучающихся в муниципальных общеобразовательных организациях Республики Саха (Якутия) по месту жительства;</w:t>
      </w:r>
    </w:p>
    <w:p w:rsidR="006346BC" w:rsidRDefault="006346BC" w:rsidP="004D337F">
      <w:pPr>
        <w:spacing w:line="324" w:lineRule="auto"/>
      </w:pPr>
      <w:r>
        <w:t>- увеличению доли муниципальных общеобразовательных организаций Республики Саха (Якутия), в которых созданы необходимые, специальные</w:t>
      </w:r>
      <w:r w:rsidR="00716242">
        <w:t xml:space="preserve"> </w:t>
      </w:r>
      <w:r>
        <w:t>условия для обеспечения доступности качественного образования для детей с особыми образовательными потребностями;</w:t>
      </w:r>
    </w:p>
    <w:p w:rsidR="006346BC" w:rsidRDefault="006346BC" w:rsidP="004D337F">
      <w:pPr>
        <w:spacing w:line="324" w:lineRule="auto"/>
      </w:pPr>
      <w:r>
        <w:t>- увеличению доли педагогических работников муниципальных общеобразовательных организаций Республики Саха (Якутия), прошедших курсы повышения квалификации по инклюзивному образованию и обладающих необходимыми компетенциями для внедрения непрерывной системы инклюзивного образования в муниципальных общеобразовательных организациях Республики Саха (Якутия).</w:t>
      </w:r>
    </w:p>
    <w:p w:rsidR="006346BC" w:rsidRDefault="006346BC" w:rsidP="00C626CE">
      <w:pPr>
        <w:spacing w:line="324" w:lineRule="auto"/>
        <w:ind w:firstLine="0"/>
      </w:pPr>
    </w:p>
    <w:sectPr w:rsidR="006346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6BC"/>
    <w:rsid w:val="00090F1B"/>
    <w:rsid w:val="000F77BD"/>
    <w:rsid w:val="001704DB"/>
    <w:rsid w:val="00254C31"/>
    <w:rsid w:val="00302FF9"/>
    <w:rsid w:val="004B4F4D"/>
    <w:rsid w:val="004D337F"/>
    <w:rsid w:val="005D0D44"/>
    <w:rsid w:val="006346BC"/>
    <w:rsid w:val="00716242"/>
    <w:rsid w:val="007A2692"/>
    <w:rsid w:val="0082616C"/>
    <w:rsid w:val="00900EEE"/>
    <w:rsid w:val="0094299E"/>
    <w:rsid w:val="009562FB"/>
    <w:rsid w:val="009A1D51"/>
    <w:rsid w:val="00A3154F"/>
    <w:rsid w:val="00A40B44"/>
    <w:rsid w:val="00A92B2C"/>
    <w:rsid w:val="00C626CE"/>
    <w:rsid w:val="00C64D54"/>
    <w:rsid w:val="00DB49A1"/>
    <w:rsid w:val="00E1717B"/>
    <w:rsid w:val="00E54A0A"/>
    <w:rsid w:val="00E86147"/>
    <w:rsid w:val="00F35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C197BA-C2A4-4880-86B5-F3C63CD4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346BC"/>
    <w:pPr>
      <w:keepNext/>
      <w:keepLines/>
      <w:spacing w:before="240" w:after="120"/>
      <w:ind w:firstLine="0"/>
      <w:jc w:val="center"/>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46BC"/>
    <w:rPr>
      <w:rFonts w:eastAsiaTheme="majorEastAsia" w:cstheme="majorBidi"/>
      <w:b/>
      <w:szCs w:val="32"/>
    </w:rPr>
  </w:style>
  <w:style w:type="table" w:styleId="a3">
    <w:name w:val="Table Grid"/>
    <w:basedOn w:val="a1"/>
    <w:uiPriority w:val="39"/>
    <w:rsid w:val="005D0D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716242"/>
    <w:pPr>
      <w:spacing w:after="100"/>
    </w:pPr>
  </w:style>
  <w:style w:type="character" w:styleId="a4">
    <w:name w:val="Hyperlink"/>
    <w:basedOn w:val="a0"/>
    <w:uiPriority w:val="99"/>
    <w:unhideWhenUsed/>
    <w:rsid w:val="007162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E70EF-FFEB-451C-90D9-FA7F7120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4564</Words>
  <Characters>26021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Secretar</cp:lastModifiedBy>
  <cp:revision>2</cp:revision>
  <cp:lastPrinted>2022-01-26T09:55:00Z</cp:lastPrinted>
  <dcterms:created xsi:type="dcterms:W3CDTF">2023-03-14T06:57:00Z</dcterms:created>
  <dcterms:modified xsi:type="dcterms:W3CDTF">2023-03-14T06:57:00Z</dcterms:modified>
</cp:coreProperties>
</file>