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AE" w:rsidRPr="008114FC" w:rsidRDefault="007E42AE" w:rsidP="007E42A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8114FC">
        <w:rPr>
          <w:b/>
          <w:sz w:val="24"/>
          <w:szCs w:val="24"/>
        </w:rPr>
        <w:t>Муниципальное</w:t>
      </w:r>
      <w:r w:rsidR="000902E0">
        <w:rPr>
          <w:b/>
          <w:sz w:val="24"/>
          <w:szCs w:val="24"/>
        </w:rPr>
        <w:t xml:space="preserve"> казенное </w:t>
      </w:r>
      <w:r w:rsidRPr="008114FC">
        <w:rPr>
          <w:b/>
          <w:sz w:val="24"/>
          <w:szCs w:val="24"/>
        </w:rPr>
        <w:t xml:space="preserve"> учр</w:t>
      </w:r>
      <w:r w:rsidR="000902E0">
        <w:rPr>
          <w:b/>
          <w:sz w:val="24"/>
          <w:szCs w:val="24"/>
        </w:rPr>
        <w:t>еждение «Управление образования</w:t>
      </w:r>
      <w:r w:rsidRPr="008114FC">
        <w:rPr>
          <w:b/>
          <w:sz w:val="24"/>
          <w:szCs w:val="24"/>
        </w:rPr>
        <w:t xml:space="preserve"> муниципального образования «Оймяконский улус (район)»</w:t>
      </w:r>
    </w:p>
    <w:p w:rsidR="007E42AE" w:rsidRDefault="007E42AE" w:rsidP="007E42AE">
      <w:pPr>
        <w:jc w:val="center"/>
        <w:rPr>
          <w:b/>
          <w:sz w:val="24"/>
          <w:szCs w:val="24"/>
        </w:rPr>
      </w:pPr>
    </w:p>
    <w:p w:rsidR="0060455C" w:rsidRDefault="0060455C" w:rsidP="000B6CDC">
      <w:pPr>
        <w:pStyle w:val="BodyTextIndent1"/>
        <w:ind w:firstLine="0"/>
        <w:jc w:val="center"/>
        <w:rPr>
          <w:b/>
          <w:sz w:val="28"/>
          <w:szCs w:val="28"/>
        </w:rPr>
      </w:pPr>
      <w:r w:rsidRPr="00A113F3">
        <w:rPr>
          <w:b/>
          <w:sz w:val="28"/>
          <w:szCs w:val="28"/>
        </w:rPr>
        <w:t xml:space="preserve">Методические рекомендации по </w:t>
      </w:r>
      <w:r w:rsidR="00CF3784">
        <w:rPr>
          <w:b/>
          <w:sz w:val="28"/>
          <w:szCs w:val="28"/>
        </w:rPr>
        <w:t xml:space="preserve"> </w:t>
      </w:r>
      <w:r w:rsidRPr="00A113F3">
        <w:rPr>
          <w:b/>
          <w:sz w:val="28"/>
          <w:szCs w:val="28"/>
        </w:rPr>
        <w:t xml:space="preserve">подготовке </w:t>
      </w:r>
      <w:r w:rsidR="00CF3784">
        <w:rPr>
          <w:b/>
          <w:sz w:val="28"/>
          <w:szCs w:val="28"/>
        </w:rPr>
        <w:t xml:space="preserve"> </w:t>
      </w:r>
      <w:r w:rsidRPr="00A113F3">
        <w:rPr>
          <w:b/>
          <w:sz w:val="28"/>
          <w:szCs w:val="28"/>
        </w:rPr>
        <w:t xml:space="preserve">публичных докладов </w:t>
      </w:r>
    </w:p>
    <w:p w:rsidR="00C65E8B" w:rsidRDefault="00C65E8B" w:rsidP="00C65E8B">
      <w:pPr>
        <w:shd w:val="clear" w:color="auto" w:fill="FFFFFF"/>
        <w:ind w:left="65" w:firstLine="413"/>
        <w:jc w:val="center"/>
        <w:rPr>
          <w:sz w:val="24"/>
          <w:szCs w:val="24"/>
        </w:rPr>
      </w:pPr>
      <w:r>
        <w:rPr>
          <w:sz w:val="24"/>
          <w:szCs w:val="24"/>
        </w:rPr>
        <w:t>(от</w:t>
      </w:r>
      <w:r w:rsidR="00375BFB">
        <w:rPr>
          <w:sz w:val="24"/>
          <w:szCs w:val="24"/>
        </w:rPr>
        <w:t xml:space="preserve"> 11.05.</w:t>
      </w:r>
      <w:r>
        <w:rPr>
          <w:sz w:val="24"/>
          <w:szCs w:val="24"/>
        </w:rPr>
        <w:t xml:space="preserve">2020 года) </w:t>
      </w:r>
    </w:p>
    <w:p w:rsidR="00D35FEF" w:rsidRDefault="00D35FEF" w:rsidP="000B6CDC">
      <w:pPr>
        <w:pStyle w:val="BodyTextIndent1"/>
        <w:ind w:firstLine="0"/>
        <w:jc w:val="center"/>
        <w:rPr>
          <w:b/>
          <w:sz w:val="28"/>
          <w:szCs w:val="28"/>
        </w:rPr>
      </w:pPr>
    </w:p>
    <w:p w:rsidR="0060455C" w:rsidRPr="0060455C" w:rsidRDefault="0060455C" w:rsidP="002856C1">
      <w:pPr>
        <w:jc w:val="both"/>
        <w:rPr>
          <w:sz w:val="24"/>
          <w:szCs w:val="24"/>
        </w:rPr>
      </w:pPr>
      <w:r w:rsidRPr="0060455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60455C">
        <w:rPr>
          <w:i/>
          <w:sz w:val="24"/>
          <w:szCs w:val="24"/>
        </w:rPr>
        <w:t xml:space="preserve"> Публичный доклад </w:t>
      </w:r>
      <w:r w:rsidRPr="0060455C">
        <w:rPr>
          <w:sz w:val="24"/>
          <w:szCs w:val="24"/>
        </w:rPr>
        <w:t>– формат публичной отчетности общеобразовательного учреждения, обеспечивающий регулярное (ежегодное) информирование общественности обо все</w:t>
      </w:r>
      <w:r w:rsidR="00C65E8B">
        <w:rPr>
          <w:sz w:val="24"/>
          <w:szCs w:val="24"/>
        </w:rPr>
        <w:t xml:space="preserve">х направлениях деятельности </w:t>
      </w:r>
      <w:r w:rsidRPr="0060455C">
        <w:rPr>
          <w:sz w:val="24"/>
          <w:szCs w:val="24"/>
        </w:rPr>
        <w:t>образовательного учреждения, основных результатах и проблемах функционирования и развития в отчетный период.</w:t>
      </w:r>
    </w:p>
    <w:p w:rsidR="0060455C" w:rsidRPr="00C65E8B" w:rsidRDefault="0060455C" w:rsidP="0060455C">
      <w:pPr>
        <w:pStyle w:val="BodyTextIndent1"/>
        <w:ind w:firstLine="0"/>
        <w:rPr>
          <w:i/>
        </w:rPr>
      </w:pPr>
      <w:r w:rsidRPr="0060455C">
        <w:t xml:space="preserve">2. </w:t>
      </w:r>
      <w:r w:rsidRPr="00C65E8B">
        <w:rPr>
          <w:i/>
        </w:rPr>
        <w:t xml:space="preserve">Основные функции Публичного доклада: </w:t>
      </w:r>
    </w:p>
    <w:p w:rsidR="0060455C" w:rsidRPr="0060455C" w:rsidRDefault="0060455C" w:rsidP="0060455C">
      <w:pPr>
        <w:pStyle w:val="BodyTextIndent1"/>
        <w:numPr>
          <w:ilvl w:val="0"/>
          <w:numId w:val="13"/>
        </w:numPr>
      </w:pPr>
      <w:r w:rsidRPr="0060455C">
        <w:t>описание, анализ и оценка деятельности учреждения за определенный период;</w:t>
      </w:r>
    </w:p>
    <w:p w:rsidR="0060455C" w:rsidRPr="0060455C" w:rsidRDefault="0060455C" w:rsidP="0060455C">
      <w:pPr>
        <w:pStyle w:val="BodyTextIndent1"/>
        <w:numPr>
          <w:ilvl w:val="0"/>
          <w:numId w:val="13"/>
        </w:numPr>
      </w:pPr>
      <w:r w:rsidRPr="0060455C">
        <w:t>создание информационной основы для  диалога с заинтересованными группами  о проблемах, достижениях и перспективах развития учреждения;</w:t>
      </w:r>
    </w:p>
    <w:p w:rsidR="0060455C" w:rsidRPr="0060455C" w:rsidRDefault="0060455C" w:rsidP="0060455C">
      <w:pPr>
        <w:pStyle w:val="BodyTextIndent1"/>
        <w:numPr>
          <w:ilvl w:val="0"/>
          <w:numId w:val="13"/>
        </w:numPr>
      </w:pPr>
      <w:r w:rsidRPr="0060455C">
        <w:t>формирование ресурса общественной поддержки и доверия к учреждению;</w:t>
      </w:r>
    </w:p>
    <w:p w:rsidR="0060455C" w:rsidRPr="0060455C" w:rsidRDefault="0060455C" w:rsidP="0060455C">
      <w:pPr>
        <w:pStyle w:val="BodyTextIndent1"/>
        <w:numPr>
          <w:ilvl w:val="0"/>
          <w:numId w:val="13"/>
        </w:numPr>
      </w:pPr>
      <w:r w:rsidRPr="0060455C">
        <w:t xml:space="preserve">представление свидетельств эффективности деятельности и конкурентных преимуществ учреждения (при  соблюдении принципа достоверности информации) </w:t>
      </w:r>
    </w:p>
    <w:p w:rsidR="0060455C" w:rsidRPr="00C65E8B" w:rsidRDefault="0060455C" w:rsidP="0060455C">
      <w:pPr>
        <w:pStyle w:val="BodyTextIndent1"/>
        <w:ind w:firstLine="0"/>
        <w:rPr>
          <w:i/>
        </w:rPr>
      </w:pPr>
      <w:r w:rsidRPr="0060455C">
        <w:t xml:space="preserve">3. </w:t>
      </w:r>
      <w:r w:rsidRPr="00C65E8B">
        <w:rPr>
          <w:i/>
        </w:rPr>
        <w:t>Особенности Публичного доклада:</w:t>
      </w:r>
    </w:p>
    <w:p w:rsidR="0060455C" w:rsidRPr="0060455C" w:rsidRDefault="0060455C" w:rsidP="006045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60455C">
        <w:rPr>
          <w:sz w:val="24"/>
          <w:szCs w:val="24"/>
        </w:rPr>
        <w:t>Регулярность предоставления (раз в год</w:t>
      </w:r>
      <w:r w:rsidR="00C65E8B">
        <w:rPr>
          <w:sz w:val="24"/>
          <w:szCs w:val="24"/>
        </w:rPr>
        <w:t>, май</w:t>
      </w:r>
      <w:r w:rsidRPr="0060455C">
        <w:rPr>
          <w:sz w:val="24"/>
          <w:szCs w:val="24"/>
        </w:rPr>
        <w:t>)</w:t>
      </w:r>
      <w:r w:rsidR="00C65E8B">
        <w:rPr>
          <w:sz w:val="24"/>
          <w:szCs w:val="24"/>
        </w:rPr>
        <w:t>.</w:t>
      </w:r>
    </w:p>
    <w:p w:rsidR="0060455C" w:rsidRPr="0060455C" w:rsidRDefault="0060455C" w:rsidP="006045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60455C">
        <w:rPr>
          <w:sz w:val="24"/>
          <w:szCs w:val="24"/>
        </w:rPr>
        <w:t>Аналитический характер текста, предполагающий не просто представление  фактов и данных, но также и их оценку, объяснение причин возникновения, обоснование тенденций развития, прогнозирование последствий и проектирование перспектив.</w:t>
      </w:r>
    </w:p>
    <w:p w:rsidR="0060455C" w:rsidRPr="0060455C" w:rsidRDefault="0060455C" w:rsidP="006045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60455C">
        <w:rPr>
          <w:sz w:val="24"/>
          <w:szCs w:val="24"/>
        </w:rPr>
        <w:t>Ограничения на общий</w:t>
      </w:r>
      <w:r w:rsidRPr="0060455C">
        <w:rPr>
          <w:sz w:val="24"/>
          <w:szCs w:val="24"/>
        </w:rPr>
        <w:tab/>
        <w:t xml:space="preserve"> объем и использование специальной терминологии. </w:t>
      </w:r>
    </w:p>
    <w:p w:rsidR="0060455C" w:rsidRPr="002856C1" w:rsidRDefault="0060455C" w:rsidP="006045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60455C">
        <w:rPr>
          <w:sz w:val="24"/>
          <w:szCs w:val="24"/>
        </w:rPr>
        <w:t>Презентационный тип оформления с использованием инструментов и приемов привлечения внимания целевой аудитории.</w:t>
      </w:r>
    </w:p>
    <w:p w:rsidR="0060455C" w:rsidRPr="00C65E8B" w:rsidRDefault="0060455C" w:rsidP="0060455C">
      <w:pPr>
        <w:jc w:val="both"/>
        <w:rPr>
          <w:i/>
          <w:sz w:val="24"/>
          <w:szCs w:val="24"/>
        </w:rPr>
      </w:pPr>
      <w:r w:rsidRPr="0060455C">
        <w:rPr>
          <w:sz w:val="24"/>
          <w:szCs w:val="24"/>
        </w:rPr>
        <w:t>4. Для эффективной реализации задачи информирования общес</w:t>
      </w:r>
      <w:r w:rsidR="000B6CDC">
        <w:rPr>
          <w:sz w:val="24"/>
          <w:szCs w:val="24"/>
        </w:rPr>
        <w:t xml:space="preserve">твенности о состоянии дел в </w:t>
      </w:r>
      <w:r w:rsidRPr="0060455C">
        <w:rPr>
          <w:sz w:val="24"/>
          <w:szCs w:val="24"/>
        </w:rPr>
        <w:t xml:space="preserve">образовательном учреждении необходимо, чтобы Публичный доклад соответствовал </w:t>
      </w:r>
      <w:r w:rsidRPr="00C65E8B">
        <w:rPr>
          <w:i/>
          <w:sz w:val="24"/>
          <w:szCs w:val="24"/>
        </w:rPr>
        <w:t>определенной совокупности  требований:</w:t>
      </w:r>
    </w:p>
    <w:p w:rsidR="0060455C" w:rsidRPr="0060455C" w:rsidRDefault="0060455C" w:rsidP="0060455C">
      <w:pPr>
        <w:widowControl/>
        <w:numPr>
          <w:ilvl w:val="0"/>
          <w:numId w:val="15"/>
        </w:numPr>
        <w:autoSpaceDE/>
        <w:autoSpaceDN/>
        <w:adjustRightInd/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 xml:space="preserve">к структуре информации; </w:t>
      </w:r>
    </w:p>
    <w:p w:rsidR="0060455C" w:rsidRPr="0060455C" w:rsidRDefault="0060455C" w:rsidP="0060455C">
      <w:pPr>
        <w:widowControl/>
        <w:numPr>
          <w:ilvl w:val="0"/>
          <w:numId w:val="15"/>
        </w:numPr>
        <w:autoSpaceDE/>
        <w:autoSpaceDN/>
        <w:adjustRightInd/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>к содержанию информации;</w:t>
      </w:r>
    </w:p>
    <w:p w:rsidR="0060455C" w:rsidRPr="0060455C" w:rsidRDefault="0060455C" w:rsidP="0060455C">
      <w:pPr>
        <w:widowControl/>
        <w:numPr>
          <w:ilvl w:val="0"/>
          <w:numId w:val="15"/>
        </w:numPr>
        <w:autoSpaceDE/>
        <w:autoSpaceDN/>
        <w:adjustRightInd/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>к качеству информации;</w:t>
      </w:r>
    </w:p>
    <w:p w:rsidR="0060455C" w:rsidRPr="0060455C" w:rsidRDefault="0060455C" w:rsidP="0060455C">
      <w:pPr>
        <w:widowControl/>
        <w:numPr>
          <w:ilvl w:val="0"/>
          <w:numId w:val="15"/>
        </w:numPr>
        <w:autoSpaceDE/>
        <w:autoSpaceDN/>
        <w:adjustRightInd/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>к процедурам обработки информации;</w:t>
      </w:r>
    </w:p>
    <w:p w:rsidR="0060455C" w:rsidRPr="0060455C" w:rsidRDefault="0060455C" w:rsidP="0060455C">
      <w:pPr>
        <w:widowControl/>
        <w:numPr>
          <w:ilvl w:val="0"/>
          <w:numId w:val="15"/>
        </w:numPr>
        <w:autoSpaceDE/>
        <w:autoSpaceDN/>
        <w:adjustRightInd/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>к представлению информации;</w:t>
      </w:r>
    </w:p>
    <w:p w:rsidR="0060455C" w:rsidRPr="0060455C" w:rsidRDefault="0060455C" w:rsidP="0060455C">
      <w:pPr>
        <w:widowControl/>
        <w:numPr>
          <w:ilvl w:val="0"/>
          <w:numId w:val="15"/>
        </w:numPr>
        <w:autoSpaceDE/>
        <w:autoSpaceDN/>
        <w:adjustRightInd/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>к оформлению доклада;</w:t>
      </w:r>
    </w:p>
    <w:p w:rsidR="0060455C" w:rsidRPr="0060455C" w:rsidRDefault="0060455C" w:rsidP="0060455C">
      <w:pPr>
        <w:widowControl/>
        <w:numPr>
          <w:ilvl w:val="0"/>
          <w:numId w:val="15"/>
        </w:numPr>
        <w:autoSpaceDE/>
        <w:autoSpaceDN/>
        <w:adjustRightInd/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>к порядку (регламенту) предоставления информации;</w:t>
      </w:r>
    </w:p>
    <w:p w:rsidR="0060455C" w:rsidRPr="0060455C" w:rsidRDefault="0060455C" w:rsidP="0060455C">
      <w:pPr>
        <w:widowControl/>
        <w:numPr>
          <w:ilvl w:val="0"/>
          <w:numId w:val="15"/>
        </w:numPr>
        <w:autoSpaceDE/>
        <w:autoSpaceDN/>
        <w:adjustRightInd/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 xml:space="preserve">к системе взаимосвязи Публичного доклада с другими информационными документами; </w:t>
      </w:r>
    </w:p>
    <w:p w:rsidR="0060455C" w:rsidRPr="0060455C" w:rsidRDefault="0060455C" w:rsidP="0060455C">
      <w:pPr>
        <w:widowControl/>
        <w:numPr>
          <w:ilvl w:val="0"/>
          <w:numId w:val="15"/>
        </w:numPr>
        <w:autoSpaceDE/>
        <w:autoSpaceDN/>
        <w:adjustRightInd/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>к условиям размещения Публичного доклада;</w:t>
      </w:r>
    </w:p>
    <w:p w:rsidR="0060455C" w:rsidRPr="002856C1" w:rsidRDefault="0060455C" w:rsidP="0060455C">
      <w:pPr>
        <w:widowControl/>
        <w:numPr>
          <w:ilvl w:val="0"/>
          <w:numId w:val="15"/>
        </w:numPr>
        <w:autoSpaceDE/>
        <w:autoSpaceDN/>
        <w:adjustRightInd/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 xml:space="preserve">к организации процесса подготовки и презентации Публичного доклада. </w:t>
      </w:r>
    </w:p>
    <w:p w:rsidR="0060455C" w:rsidRPr="000C7EFC" w:rsidRDefault="0060455C" w:rsidP="0060455C">
      <w:pPr>
        <w:rPr>
          <w:bCs/>
          <w:i/>
          <w:sz w:val="24"/>
          <w:szCs w:val="24"/>
          <w:u w:val="single"/>
        </w:rPr>
      </w:pPr>
      <w:r w:rsidRPr="000C7EFC">
        <w:rPr>
          <w:bCs/>
          <w:i/>
          <w:sz w:val="24"/>
          <w:szCs w:val="24"/>
          <w:u w:val="single"/>
        </w:rPr>
        <w:t>4.1</w:t>
      </w:r>
      <w:r w:rsidR="00CF3784">
        <w:rPr>
          <w:bCs/>
          <w:i/>
          <w:sz w:val="24"/>
          <w:szCs w:val="24"/>
          <w:u w:val="single"/>
        </w:rPr>
        <w:t>.</w:t>
      </w:r>
      <w:r w:rsidRPr="000C7EFC">
        <w:rPr>
          <w:bCs/>
          <w:i/>
          <w:sz w:val="24"/>
          <w:szCs w:val="24"/>
          <w:u w:val="single"/>
        </w:rPr>
        <w:t xml:space="preserve"> Требования к структуре информации.</w:t>
      </w:r>
    </w:p>
    <w:p w:rsidR="0060455C" w:rsidRPr="0060455C" w:rsidRDefault="0060455C" w:rsidP="0060455C">
      <w:pPr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>Публичный доклад должен содержать информацию по следующим разделам:</w:t>
      </w:r>
    </w:p>
    <w:p w:rsidR="0060455C" w:rsidRDefault="0060455C" w:rsidP="0060455C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 w:rsidRPr="0060455C">
        <w:rPr>
          <w:sz w:val="24"/>
          <w:szCs w:val="24"/>
        </w:rPr>
        <w:t>Общая характеристика учреждения</w:t>
      </w:r>
    </w:p>
    <w:p w:rsidR="000B6CDC" w:rsidRDefault="000B6CDC" w:rsidP="0060455C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Образовательная политика</w:t>
      </w:r>
    </w:p>
    <w:p w:rsidR="000B6CDC" w:rsidRDefault="000B6CDC" w:rsidP="0060455C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Система управления</w:t>
      </w:r>
    </w:p>
    <w:p w:rsidR="000B6CDC" w:rsidRDefault="000B6CDC" w:rsidP="0060455C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Система оценки</w:t>
      </w:r>
      <w:r w:rsidR="009F2279">
        <w:rPr>
          <w:sz w:val="24"/>
          <w:szCs w:val="24"/>
        </w:rPr>
        <w:t xml:space="preserve"> (менеджмента качества)</w:t>
      </w:r>
    </w:p>
    <w:p w:rsidR="000B6CDC" w:rsidRPr="0060455C" w:rsidRDefault="000B6CDC" w:rsidP="0060455C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Фина</w:t>
      </w:r>
      <w:r w:rsidR="000902E0">
        <w:rPr>
          <w:sz w:val="24"/>
          <w:szCs w:val="24"/>
        </w:rPr>
        <w:t>нсовые ресурсы ДОУ и их использование</w:t>
      </w:r>
    </w:p>
    <w:p w:rsidR="000902E0" w:rsidRPr="0060455C" w:rsidRDefault="000902E0" w:rsidP="000902E0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Особенность воспитательно-</w:t>
      </w:r>
      <w:r w:rsidRPr="0060455C">
        <w:rPr>
          <w:sz w:val="24"/>
          <w:szCs w:val="24"/>
        </w:rPr>
        <w:t>образовательного процесса</w:t>
      </w:r>
    </w:p>
    <w:p w:rsidR="0060455C" w:rsidRPr="0060455C" w:rsidRDefault="000902E0" w:rsidP="0060455C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Условия  осуществления  воспитательно-образовательного процесса</w:t>
      </w:r>
    </w:p>
    <w:p w:rsidR="000902E0" w:rsidRPr="000902E0" w:rsidRDefault="000902E0" w:rsidP="0060455C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Кадровый потенциал</w:t>
      </w:r>
    </w:p>
    <w:p w:rsidR="0060455C" w:rsidRPr="0060455C" w:rsidRDefault="000902E0" w:rsidP="0060455C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и ДОУ </w:t>
      </w:r>
    </w:p>
    <w:p w:rsidR="0060455C" w:rsidRPr="002856C1" w:rsidRDefault="0060455C" w:rsidP="002856C1">
      <w:pPr>
        <w:widowControl/>
        <w:numPr>
          <w:ilvl w:val="0"/>
          <w:numId w:val="17"/>
        </w:numPr>
        <w:autoSpaceDE/>
        <w:autoSpaceDN/>
        <w:adjustRightInd/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>Заключение.</w:t>
      </w:r>
      <w:r w:rsidR="000902E0">
        <w:rPr>
          <w:bCs/>
          <w:sz w:val="24"/>
          <w:szCs w:val="24"/>
        </w:rPr>
        <w:t xml:space="preserve"> Проблемы, </w:t>
      </w:r>
      <w:r w:rsidR="000902E0" w:rsidRPr="0060455C">
        <w:rPr>
          <w:bCs/>
          <w:sz w:val="24"/>
          <w:szCs w:val="24"/>
        </w:rPr>
        <w:t xml:space="preserve">планы </w:t>
      </w:r>
      <w:r w:rsidR="000902E0">
        <w:rPr>
          <w:bCs/>
          <w:sz w:val="24"/>
          <w:szCs w:val="24"/>
        </w:rPr>
        <w:t xml:space="preserve"> и перспективы </w:t>
      </w:r>
      <w:r w:rsidRPr="0060455C">
        <w:rPr>
          <w:bCs/>
          <w:sz w:val="24"/>
          <w:szCs w:val="24"/>
        </w:rPr>
        <w:t>развития</w:t>
      </w:r>
    </w:p>
    <w:p w:rsidR="0060455C" w:rsidRPr="000B6CDC" w:rsidRDefault="0060455C" w:rsidP="000B6CDC">
      <w:pPr>
        <w:ind w:firstLine="709"/>
        <w:jc w:val="both"/>
        <w:rPr>
          <w:sz w:val="24"/>
          <w:szCs w:val="24"/>
        </w:rPr>
      </w:pPr>
      <w:r w:rsidRPr="0060455C">
        <w:rPr>
          <w:iCs/>
          <w:sz w:val="24"/>
          <w:szCs w:val="24"/>
        </w:rPr>
        <w:lastRenderedPageBreak/>
        <w:t xml:space="preserve">Публичный доклад должен обязательно  включать не только объективные сведения и факты, но и </w:t>
      </w:r>
      <w:r w:rsidRPr="0060455C">
        <w:rPr>
          <w:i/>
          <w:sz w:val="24"/>
          <w:szCs w:val="24"/>
        </w:rPr>
        <w:t>индикаторы – аналитические расчетные показатели</w:t>
      </w:r>
      <w:r w:rsidRPr="0060455C">
        <w:rPr>
          <w:sz w:val="24"/>
          <w:szCs w:val="24"/>
        </w:rPr>
        <w:t>, содержательно характеризующие состояние и тенденции развития учреждения.</w:t>
      </w:r>
    </w:p>
    <w:p w:rsidR="0060455C" w:rsidRPr="0060455C" w:rsidRDefault="0060455C" w:rsidP="002856C1">
      <w:pPr>
        <w:rPr>
          <w:bCs/>
          <w:sz w:val="24"/>
          <w:szCs w:val="24"/>
        </w:rPr>
      </w:pPr>
      <w:r w:rsidRPr="0060455C">
        <w:rPr>
          <w:bCs/>
          <w:sz w:val="24"/>
          <w:szCs w:val="24"/>
        </w:rPr>
        <w:t>4</w:t>
      </w:r>
      <w:r w:rsidRPr="000C7EFC">
        <w:rPr>
          <w:bCs/>
          <w:sz w:val="24"/>
          <w:szCs w:val="24"/>
          <w:u w:val="single"/>
        </w:rPr>
        <w:t>.2</w:t>
      </w:r>
      <w:r w:rsidRPr="000C7EFC">
        <w:rPr>
          <w:sz w:val="24"/>
          <w:szCs w:val="24"/>
          <w:u w:val="single"/>
        </w:rPr>
        <w:t xml:space="preserve">. </w:t>
      </w:r>
      <w:r w:rsidRPr="000C7EFC">
        <w:rPr>
          <w:bCs/>
          <w:i/>
          <w:sz w:val="24"/>
          <w:szCs w:val="24"/>
          <w:u w:val="single"/>
        </w:rPr>
        <w:t>Требования к содержанию  информации</w:t>
      </w:r>
      <w:r w:rsidRPr="000C7EFC">
        <w:rPr>
          <w:bCs/>
          <w:sz w:val="24"/>
          <w:szCs w:val="24"/>
          <w:u w:val="single"/>
        </w:rPr>
        <w:t>.</w:t>
      </w:r>
    </w:p>
    <w:p w:rsidR="0060455C" w:rsidRPr="0060455C" w:rsidRDefault="0060455C" w:rsidP="006045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60455C">
        <w:rPr>
          <w:sz w:val="24"/>
          <w:szCs w:val="24"/>
        </w:rPr>
        <w:t xml:space="preserve">обязательная для предоставления информация;  </w:t>
      </w:r>
    </w:p>
    <w:p w:rsidR="0060455C" w:rsidRDefault="0060455C" w:rsidP="006045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60455C">
        <w:rPr>
          <w:sz w:val="24"/>
          <w:szCs w:val="24"/>
        </w:rPr>
        <w:t>информация, предоставляемая добровольно.</w:t>
      </w:r>
    </w:p>
    <w:p w:rsidR="000975C3" w:rsidRPr="0060455C" w:rsidRDefault="000975C3" w:rsidP="000975C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(Перечень обязательной для предоставления информации содержится в Приложении к методическим рекомендациям</w:t>
      </w:r>
      <w:r w:rsidR="009F2335">
        <w:rPr>
          <w:sz w:val="24"/>
          <w:szCs w:val="24"/>
        </w:rPr>
        <w:t xml:space="preserve"> по подготовке публичных докладов</w:t>
      </w:r>
      <w:r>
        <w:rPr>
          <w:sz w:val="24"/>
          <w:szCs w:val="24"/>
        </w:rPr>
        <w:t>)</w:t>
      </w:r>
      <w:r w:rsidR="009F2335">
        <w:rPr>
          <w:sz w:val="24"/>
          <w:szCs w:val="24"/>
        </w:rPr>
        <w:t>.</w:t>
      </w:r>
    </w:p>
    <w:p w:rsidR="0060455C" w:rsidRPr="002856C1" w:rsidRDefault="009F2335" w:rsidP="009F2335">
      <w:pPr>
        <w:pStyle w:val="BodyTextIndent1"/>
        <w:ind w:firstLine="0"/>
        <w:rPr>
          <w:bCs/>
        </w:rPr>
      </w:pPr>
      <w:r>
        <w:rPr>
          <w:bCs/>
        </w:rPr>
        <w:t xml:space="preserve">      </w:t>
      </w:r>
      <w:r w:rsidR="0060455C" w:rsidRPr="0060455C">
        <w:rPr>
          <w:bCs/>
        </w:rPr>
        <w:t xml:space="preserve">Учредитель  общеобразовательного учреждения вправе дополнять указанный перечень. </w:t>
      </w:r>
    </w:p>
    <w:p w:rsidR="0060455C" w:rsidRPr="000C7EFC" w:rsidRDefault="0060455C" w:rsidP="0060455C">
      <w:pPr>
        <w:pStyle w:val="BodyTextIndent1"/>
        <w:ind w:firstLine="0"/>
        <w:rPr>
          <w:bCs/>
          <w:u w:val="single"/>
        </w:rPr>
      </w:pPr>
      <w:r w:rsidRPr="000C7EFC">
        <w:rPr>
          <w:bCs/>
          <w:u w:val="single"/>
        </w:rPr>
        <w:t>4.3</w:t>
      </w:r>
      <w:r w:rsidRPr="000C7EFC">
        <w:rPr>
          <w:u w:val="single"/>
        </w:rPr>
        <w:t xml:space="preserve">. </w:t>
      </w:r>
      <w:r w:rsidRPr="000C7EFC">
        <w:rPr>
          <w:bCs/>
          <w:u w:val="single"/>
        </w:rPr>
        <w:t xml:space="preserve">Требования </w:t>
      </w:r>
      <w:r w:rsidRPr="000C7EFC">
        <w:rPr>
          <w:bCs/>
          <w:i/>
          <w:u w:val="single"/>
        </w:rPr>
        <w:t>к качеству информации</w:t>
      </w:r>
      <w:r w:rsidRPr="000C7EFC">
        <w:rPr>
          <w:bCs/>
          <w:u w:val="single"/>
        </w:rPr>
        <w:t>.</w:t>
      </w:r>
    </w:p>
    <w:p w:rsidR="0060455C" w:rsidRPr="0060455C" w:rsidRDefault="0060455C" w:rsidP="0060455C">
      <w:pPr>
        <w:pStyle w:val="BodyTextIndent1"/>
        <w:ind w:firstLine="0"/>
      </w:pPr>
      <w:r w:rsidRPr="0060455C">
        <w:t>Основными требованиями к качеству информации являются:</w:t>
      </w:r>
    </w:p>
    <w:p w:rsidR="0060455C" w:rsidRPr="0060455C" w:rsidRDefault="0060455C" w:rsidP="0060455C">
      <w:pPr>
        <w:pStyle w:val="BodyTextIndent1"/>
        <w:numPr>
          <w:ilvl w:val="0"/>
          <w:numId w:val="7"/>
        </w:numPr>
      </w:pPr>
      <w:r w:rsidRPr="0060455C">
        <w:t>Достоверность – информация должна быть точной, обоснованной, соответствовать реальному положению дел и не содержать ошибок и искажений.</w:t>
      </w:r>
      <w:r w:rsidRPr="0060455C">
        <w:rPr>
          <w:b/>
        </w:rPr>
        <w:t xml:space="preserve"> </w:t>
      </w:r>
      <w:r w:rsidRPr="0060455C">
        <w:t xml:space="preserve">Для сведений, включаемых в доклад, должно быть возможным определение источника первичной информации. Источники информации должен отвечать критерию  надежности.  </w:t>
      </w:r>
    </w:p>
    <w:p w:rsidR="0060455C" w:rsidRPr="0060455C" w:rsidRDefault="0060455C" w:rsidP="0060455C">
      <w:pPr>
        <w:pStyle w:val="BodyTextIndent1"/>
        <w:numPr>
          <w:ilvl w:val="0"/>
          <w:numId w:val="7"/>
        </w:numPr>
      </w:pPr>
      <w:r w:rsidRPr="0060455C">
        <w:t>Полнота информации – максимально возможное раскрытие всех аспектов описываемой ситуации. Полнота достигается за счет использования взаимодополняющих источников информации.</w:t>
      </w:r>
    </w:p>
    <w:p w:rsidR="0060455C" w:rsidRPr="0060455C" w:rsidRDefault="0060455C" w:rsidP="0060455C">
      <w:pPr>
        <w:pStyle w:val="BodyTextIndent1"/>
        <w:numPr>
          <w:ilvl w:val="0"/>
          <w:numId w:val="7"/>
        </w:numPr>
      </w:pPr>
      <w:r w:rsidRPr="0060455C">
        <w:t>Целесообразность (полезность) – информация должна соответствовать интересам и информационным потребностям целевых групп, способствовать решению ими  задач и принятию решений в сфере взаимодействия с образовательным учреждением.</w:t>
      </w:r>
    </w:p>
    <w:p w:rsidR="0060455C" w:rsidRPr="0060455C" w:rsidRDefault="0060455C" w:rsidP="0060455C">
      <w:pPr>
        <w:pStyle w:val="BodyTextIndent1"/>
        <w:numPr>
          <w:ilvl w:val="0"/>
          <w:numId w:val="7"/>
        </w:numPr>
      </w:pPr>
      <w:r w:rsidRPr="0060455C">
        <w:t>Своевременность – информация должна быть актуальной и представляться с периодичностью и в сроки определенные требованиями к порядку (регламенту) ее предоставления.</w:t>
      </w:r>
    </w:p>
    <w:p w:rsidR="0060455C" w:rsidRPr="002856C1" w:rsidRDefault="0060455C" w:rsidP="0060455C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60455C">
        <w:rPr>
          <w:sz w:val="24"/>
          <w:szCs w:val="24"/>
        </w:rPr>
        <w:t>Доступность изложения – соответствие характера предоставления информации (язык, стиль, оформление и др.) возможностям восприятия  потребителями образовательных услуг.</w:t>
      </w:r>
    </w:p>
    <w:p w:rsidR="0060455C" w:rsidRPr="000C7EFC" w:rsidRDefault="0060455C" w:rsidP="0060455C">
      <w:pPr>
        <w:ind w:firstLine="360"/>
        <w:jc w:val="both"/>
        <w:rPr>
          <w:sz w:val="24"/>
          <w:szCs w:val="24"/>
          <w:u w:val="single"/>
        </w:rPr>
      </w:pPr>
      <w:r w:rsidRPr="000C7EFC">
        <w:rPr>
          <w:sz w:val="24"/>
          <w:szCs w:val="24"/>
          <w:u w:val="single"/>
        </w:rPr>
        <w:t xml:space="preserve">4.4. Требования </w:t>
      </w:r>
      <w:r w:rsidRPr="000C7EFC">
        <w:rPr>
          <w:i/>
          <w:sz w:val="24"/>
          <w:szCs w:val="24"/>
          <w:u w:val="single"/>
        </w:rPr>
        <w:t>к сбору и обработке информации</w:t>
      </w:r>
    </w:p>
    <w:p w:rsidR="0060455C" w:rsidRPr="0060455C" w:rsidRDefault="0060455C" w:rsidP="0060455C">
      <w:pPr>
        <w:ind w:firstLine="709"/>
        <w:jc w:val="both"/>
        <w:rPr>
          <w:sz w:val="24"/>
          <w:szCs w:val="24"/>
        </w:rPr>
      </w:pPr>
      <w:r w:rsidRPr="0060455C">
        <w:rPr>
          <w:sz w:val="24"/>
          <w:szCs w:val="24"/>
        </w:rPr>
        <w:t>Основными источниками информации являются: государственная статистическая отчетность</w:t>
      </w:r>
      <w:r w:rsidR="00C65E8B">
        <w:rPr>
          <w:sz w:val="24"/>
          <w:szCs w:val="24"/>
        </w:rPr>
        <w:t>; Ф-85-К;</w:t>
      </w:r>
      <w:r w:rsidR="00CF3784">
        <w:rPr>
          <w:sz w:val="24"/>
          <w:szCs w:val="24"/>
        </w:rPr>
        <w:t xml:space="preserve"> </w:t>
      </w:r>
      <w:r w:rsidR="00C65E8B">
        <w:rPr>
          <w:sz w:val="24"/>
          <w:szCs w:val="24"/>
        </w:rPr>
        <w:t>78-РИК</w:t>
      </w:r>
      <w:r w:rsidR="00375BFB">
        <w:rPr>
          <w:sz w:val="24"/>
          <w:szCs w:val="24"/>
        </w:rPr>
        <w:t xml:space="preserve"> (количество</w:t>
      </w:r>
      <w:r w:rsidR="005179D4">
        <w:rPr>
          <w:sz w:val="24"/>
          <w:szCs w:val="24"/>
        </w:rPr>
        <w:t xml:space="preserve"> детей</w:t>
      </w:r>
      <w:r w:rsidR="00C17244">
        <w:rPr>
          <w:sz w:val="24"/>
          <w:szCs w:val="24"/>
        </w:rPr>
        <w:t xml:space="preserve"> на конец предыдущего (календарного) года</w:t>
      </w:r>
      <w:r w:rsidR="005179D4">
        <w:rPr>
          <w:sz w:val="24"/>
          <w:szCs w:val="24"/>
        </w:rPr>
        <w:t>)</w:t>
      </w:r>
      <w:r w:rsidR="00C65E8B">
        <w:rPr>
          <w:sz w:val="24"/>
          <w:szCs w:val="24"/>
        </w:rPr>
        <w:t>;</w:t>
      </w:r>
      <w:r w:rsidR="00C17244">
        <w:rPr>
          <w:sz w:val="24"/>
          <w:szCs w:val="24"/>
        </w:rPr>
        <w:t xml:space="preserve"> количество детей на конец ученого года,</w:t>
      </w:r>
      <w:r w:rsidR="00C65E8B">
        <w:rPr>
          <w:sz w:val="24"/>
          <w:szCs w:val="24"/>
        </w:rPr>
        <w:t xml:space="preserve"> </w:t>
      </w:r>
      <w:r w:rsidR="00CF3784">
        <w:rPr>
          <w:sz w:val="24"/>
          <w:szCs w:val="24"/>
        </w:rPr>
        <w:t>отчетность по Учету детей</w:t>
      </w:r>
      <w:r w:rsidR="00C65E8B">
        <w:rPr>
          <w:sz w:val="24"/>
          <w:szCs w:val="24"/>
        </w:rPr>
        <w:t xml:space="preserve">  (Постановление 1 заместителя  главы МО «Оймяконский улус (район)» от</w:t>
      </w:r>
      <w:r w:rsidR="00CF3784">
        <w:rPr>
          <w:sz w:val="24"/>
          <w:szCs w:val="24"/>
        </w:rPr>
        <w:t xml:space="preserve"> </w:t>
      </w:r>
      <w:r w:rsidR="00C65E8B">
        <w:rPr>
          <w:sz w:val="24"/>
          <w:szCs w:val="24"/>
        </w:rPr>
        <w:t>03.04.2018г. №57),</w:t>
      </w:r>
      <w:r w:rsidR="00375BFB">
        <w:rPr>
          <w:sz w:val="24"/>
          <w:szCs w:val="24"/>
        </w:rPr>
        <w:t xml:space="preserve"> </w:t>
      </w:r>
      <w:r w:rsidR="00C65E8B">
        <w:rPr>
          <w:sz w:val="24"/>
          <w:szCs w:val="24"/>
        </w:rPr>
        <w:t xml:space="preserve"> другие источники отчетных документов предоставляемых в уче</w:t>
      </w:r>
      <w:r w:rsidR="00353BB9">
        <w:rPr>
          <w:sz w:val="24"/>
          <w:szCs w:val="24"/>
        </w:rPr>
        <w:t>б</w:t>
      </w:r>
      <w:r w:rsidR="00C65E8B">
        <w:rPr>
          <w:sz w:val="24"/>
          <w:szCs w:val="24"/>
        </w:rPr>
        <w:t>ном году,</w:t>
      </w:r>
      <w:r w:rsidR="00CF3784">
        <w:rPr>
          <w:sz w:val="24"/>
          <w:szCs w:val="24"/>
        </w:rPr>
        <w:t xml:space="preserve"> </w:t>
      </w:r>
      <w:r w:rsidRPr="0060455C">
        <w:rPr>
          <w:sz w:val="24"/>
          <w:szCs w:val="24"/>
        </w:rPr>
        <w:t>официальные мониторинговые исследования, социологические и психологические исследования с использованием стандар</w:t>
      </w:r>
      <w:r w:rsidR="00C65E8B">
        <w:rPr>
          <w:sz w:val="24"/>
          <w:szCs w:val="24"/>
        </w:rPr>
        <w:t>тизированных методик и процедур в соответствии с ФГОС.</w:t>
      </w:r>
    </w:p>
    <w:p w:rsidR="0060455C" w:rsidRPr="0060455C" w:rsidRDefault="0060455C" w:rsidP="0060455C">
      <w:pPr>
        <w:ind w:firstLine="709"/>
        <w:jc w:val="both"/>
        <w:rPr>
          <w:sz w:val="24"/>
          <w:szCs w:val="24"/>
        </w:rPr>
      </w:pPr>
      <w:r w:rsidRPr="0060455C">
        <w:rPr>
          <w:sz w:val="24"/>
          <w:szCs w:val="24"/>
        </w:rPr>
        <w:t>Все расчеты должны вестись с использованием официально рекомендованных методик</w:t>
      </w:r>
      <w:r w:rsidR="00C65E8B">
        <w:rPr>
          <w:sz w:val="24"/>
          <w:szCs w:val="24"/>
        </w:rPr>
        <w:t xml:space="preserve">. </w:t>
      </w:r>
      <w:r w:rsidRPr="0060455C">
        <w:rPr>
          <w:sz w:val="24"/>
          <w:szCs w:val="24"/>
        </w:rPr>
        <w:t xml:space="preserve"> </w:t>
      </w:r>
      <w:r w:rsidR="00C65E8B">
        <w:rPr>
          <w:sz w:val="24"/>
          <w:szCs w:val="24"/>
        </w:rPr>
        <w:t xml:space="preserve"> </w:t>
      </w:r>
      <w:proofErr w:type="gramStart"/>
      <w:r w:rsidRPr="0060455C">
        <w:rPr>
          <w:sz w:val="24"/>
          <w:szCs w:val="24"/>
        </w:rPr>
        <w:t xml:space="preserve">Использование в докладе персональных данных участников образовательного процесса – обучающихся, их родителей (законных представителей), работников образовательных учреждений осуществляется  с соблюдением конституционных гарантий прав граждан в области информации, неприкосновенности тайны личной и семейной жизни, требований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60455C">
          <w:rPr>
            <w:sz w:val="24"/>
            <w:szCs w:val="24"/>
          </w:rPr>
          <w:t>2006 г</w:t>
        </w:r>
      </w:smartTag>
      <w:r w:rsidRPr="0060455C">
        <w:rPr>
          <w:sz w:val="24"/>
          <w:szCs w:val="24"/>
        </w:rPr>
        <w:t xml:space="preserve">. N 152-ФЗ «О персональных данных»,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60455C">
          <w:rPr>
            <w:sz w:val="24"/>
            <w:szCs w:val="24"/>
          </w:rPr>
          <w:t>2006 г</w:t>
        </w:r>
      </w:smartTag>
      <w:r w:rsidRPr="0060455C">
        <w:rPr>
          <w:sz w:val="24"/>
          <w:szCs w:val="24"/>
        </w:rPr>
        <w:t>. N 149-ФЗ «Об информации</w:t>
      </w:r>
      <w:proofErr w:type="gramEnd"/>
      <w:r w:rsidRPr="0060455C">
        <w:rPr>
          <w:sz w:val="24"/>
          <w:szCs w:val="24"/>
        </w:rPr>
        <w:t>, информатизации и защите информации».</w:t>
      </w:r>
    </w:p>
    <w:p w:rsidR="0060455C" w:rsidRPr="000C7EFC" w:rsidRDefault="0060455C" w:rsidP="00353BB9">
      <w:pPr>
        <w:ind w:firstLine="426"/>
        <w:jc w:val="both"/>
        <w:rPr>
          <w:sz w:val="24"/>
          <w:szCs w:val="24"/>
          <w:u w:val="single"/>
        </w:rPr>
      </w:pPr>
      <w:r w:rsidRPr="000C7EFC">
        <w:rPr>
          <w:i/>
          <w:sz w:val="24"/>
          <w:szCs w:val="24"/>
        </w:rPr>
        <w:t>4</w:t>
      </w:r>
      <w:r w:rsidRPr="000C7EFC">
        <w:rPr>
          <w:i/>
          <w:sz w:val="24"/>
          <w:szCs w:val="24"/>
          <w:u w:val="single"/>
        </w:rPr>
        <w:t>.5. Требования</w:t>
      </w:r>
      <w:r w:rsidRPr="000C7EFC">
        <w:rPr>
          <w:sz w:val="24"/>
          <w:szCs w:val="24"/>
          <w:u w:val="single"/>
        </w:rPr>
        <w:t xml:space="preserve"> к </w:t>
      </w:r>
      <w:r w:rsidRPr="000C7EFC">
        <w:rPr>
          <w:i/>
          <w:sz w:val="24"/>
          <w:szCs w:val="24"/>
          <w:u w:val="single"/>
        </w:rPr>
        <w:t xml:space="preserve">представлению информации </w:t>
      </w:r>
      <w:r w:rsidRPr="000C7EFC">
        <w:rPr>
          <w:sz w:val="24"/>
          <w:szCs w:val="24"/>
          <w:u w:val="single"/>
        </w:rPr>
        <w:t xml:space="preserve">в тексте публичного доклада. </w:t>
      </w:r>
    </w:p>
    <w:p w:rsidR="000975C3" w:rsidRDefault="0060455C" w:rsidP="000975C3">
      <w:pPr>
        <w:pStyle w:val="a3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0975C3">
        <w:rPr>
          <w:sz w:val="24"/>
          <w:szCs w:val="24"/>
        </w:rPr>
        <w:t xml:space="preserve">Доклад должен включать анализ изменений показателей деятельности образовательного учреждения во времени (3-5 лет) и сравнение (сопоставление) характеристик образовательного учреждения  с характеристиками </w:t>
      </w:r>
      <w:r w:rsidRPr="000975C3">
        <w:rPr>
          <w:color w:val="000000"/>
          <w:sz w:val="24"/>
          <w:szCs w:val="24"/>
        </w:rPr>
        <w:t xml:space="preserve">других </w:t>
      </w:r>
      <w:r w:rsidRPr="000975C3">
        <w:rPr>
          <w:sz w:val="24"/>
          <w:szCs w:val="24"/>
        </w:rPr>
        <w:t xml:space="preserve">аналогичных </w:t>
      </w:r>
      <w:r w:rsidRPr="000975C3">
        <w:rPr>
          <w:color w:val="000000"/>
          <w:sz w:val="24"/>
          <w:szCs w:val="24"/>
        </w:rPr>
        <w:t>образовательных учреждений, находящихся в сходных условиях</w:t>
      </w:r>
      <w:r w:rsidRPr="000975C3">
        <w:rPr>
          <w:sz w:val="24"/>
          <w:szCs w:val="24"/>
        </w:rPr>
        <w:t>, и/или со средними значениями показателей  для муниципальной и региональной систем образования.</w:t>
      </w:r>
    </w:p>
    <w:p w:rsidR="000975C3" w:rsidRDefault="0060455C" w:rsidP="000975C3">
      <w:pPr>
        <w:pStyle w:val="a3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0975C3">
        <w:rPr>
          <w:sz w:val="24"/>
          <w:szCs w:val="24"/>
        </w:rPr>
        <w:t>Представляемые в докладе данные должны быть интерпретированы и прокомментированы с точки зрения их значения для участников образовательного процесса.</w:t>
      </w:r>
    </w:p>
    <w:p w:rsidR="000975C3" w:rsidRDefault="0060455C" w:rsidP="000975C3">
      <w:pPr>
        <w:pStyle w:val="a3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0975C3">
        <w:rPr>
          <w:sz w:val="24"/>
          <w:szCs w:val="24"/>
        </w:rPr>
        <w:t>Представление информации по каждому блоку вопросов (главе, разделу) должно завершаться выводами.</w:t>
      </w:r>
      <w:r w:rsidR="000C7EFC">
        <w:rPr>
          <w:sz w:val="24"/>
          <w:szCs w:val="24"/>
        </w:rPr>
        <w:t xml:space="preserve"> </w:t>
      </w:r>
    </w:p>
    <w:p w:rsidR="0060455C" w:rsidRPr="000975C3" w:rsidRDefault="0060455C" w:rsidP="000975C3">
      <w:pPr>
        <w:pStyle w:val="a3"/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0975C3">
        <w:rPr>
          <w:sz w:val="24"/>
          <w:szCs w:val="24"/>
        </w:rPr>
        <w:t xml:space="preserve">Язык доклада должен быть понятен достаточно широкой аудитории. Необходимо избегать специальной терминологии. </w:t>
      </w:r>
    </w:p>
    <w:p w:rsidR="0060455C" w:rsidRDefault="0060455C" w:rsidP="00353BB9">
      <w:pPr>
        <w:ind w:firstLine="284"/>
        <w:jc w:val="both"/>
        <w:rPr>
          <w:i/>
          <w:sz w:val="24"/>
          <w:szCs w:val="24"/>
        </w:rPr>
      </w:pPr>
      <w:r w:rsidRPr="0060455C">
        <w:rPr>
          <w:sz w:val="24"/>
          <w:szCs w:val="24"/>
        </w:rPr>
        <w:t>4</w:t>
      </w:r>
      <w:r w:rsidRPr="000C7EFC">
        <w:rPr>
          <w:sz w:val="24"/>
          <w:szCs w:val="24"/>
          <w:u w:val="single"/>
        </w:rPr>
        <w:t xml:space="preserve">.6. </w:t>
      </w:r>
      <w:r w:rsidRPr="000C7EFC">
        <w:rPr>
          <w:i/>
          <w:sz w:val="24"/>
          <w:szCs w:val="24"/>
          <w:u w:val="single"/>
        </w:rPr>
        <w:t>Требования к оформлению доклада</w:t>
      </w:r>
    </w:p>
    <w:p w:rsidR="000902E0" w:rsidRDefault="000C7EFC" w:rsidP="006045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02E0" w:rsidRPr="000902E0">
        <w:rPr>
          <w:sz w:val="24"/>
          <w:szCs w:val="24"/>
        </w:rPr>
        <w:t>Шрифт-12;</w:t>
      </w:r>
      <w:r w:rsidR="000902E0">
        <w:rPr>
          <w:sz w:val="24"/>
          <w:szCs w:val="24"/>
        </w:rPr>
        <w:t xml:space="preserve"> </w:t>
      </w:r>
      <w:r w:rsidR="000902E0">
        <w:rPr>
          <w:sz w:val="24"/>
          <w:szCs w:val="24"/>
          <w:lang w:val="en-US"/>
        </w:rPr>
        <w:t>Roman</w:t>
      </w:r>
      <w:r w:rsidR="000902E0">
        <w:rPr>
          <w:sz w:val="24"/>
          <w:szCs w:val="24"/>
        </w:rPr>
        <w:t>; интервал между строк-1,5; текст по ширине листа.</w:t>
      </w:r>
    </w:p>
    <w:p w:rsidR="000C7EFC" w:rsidRDefault="000C7EFC" w:rsidP="000C7EFC">
      <w:pPr>
        <w:pStyle w:val="BodyTextIndent1"/>
        <w:ind w:left="709" w:hanging="142"/>
      </w:pPr>
      <w:r>
        <w:t xml:space="preserve">  - </w:t>
      </w:r>
      <w:r w:rsidRPr="000C7EFC">
        <w:t xml:space="preserve">Информация о рассмотрении </w:t>
      </w:r>
      <w:r w:rsidRPr="000C7EFC" w:rsidDel="00A96BA4">
        <w:t xml:space="preserve"> </w:t>
      </w:r>
      <w:r w:rsidRPr="000C7EFC">
        <w:t>и утверждении доклада органом государственно-</w:t>
      </w:r>
      <w:r>
        <w:t xml:space="preserve">   </w:t>
      </w:r>
      <w:r w:rsidRPr="000C7EFC">
        <w:t>общественного управления</w:t>
      </w:r>
      <w:r>
        <w:t xml:space="preserve"> указывается на титульном листе.</w:t>
      </w:r>
    </w:p>
    <w:p w:rsidR="000902E0" w:rsidRDefault="000C7EFC" w:rsidP="000C7EF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02E0">
        <w:rPr>
          <w:sz w:val="24"/>
          <w:szCs w:val="24"/>
        </w:rPr>
        <w:t>Оглавления с указанием разделов, страниц.</w:t>
      </w:r>
    </w:p>
    <w:p w:rsidR="000902E0" w:rsidRDefault="000C7EFC" w:rsidP="006045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02E0">
        <w:rPr>
          <w:sz w:val="24"/>
          <w:szCs w:val="24"/>
        </w:rPr>
        <w:t>Нумерация страниц.</w:t>
      </w:r>
    </w:p>
    <w:p w:rsidR="000C7EFC" w:rsidRPr="000902E0" w:rsidRDefault="000C7EFC" w:rsidP="000C7EF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Оформление титульного листа не допустимо цветочками и т.д.,  это рамочный  документ (допустимо фото, строгие рамки).</w:t>
      </w:r>
    </w:p>
    <w:p w:rsidR="0060455C" w:rsidRPr="0060455C" w:rsidRDefault="0060455C" w:rsidP="0060455C">
      <w:pPr>
        <w:shd w:val="clear" w:color="auto" w:fill="FFFFFF"/>
        <w:ind w:firstLine="720"/>
        <w:jc w:val="both"/>
        <w:rPr>
          <w:sz w:val="24"/>
          <w:szCs w:val="24"/>
        </w:rPr>
      </w:pPr>
      <w:r w:rsidRPr="0060455C">
        <w:rPr>
          <w:sz w:val="24"/>
          <w:szCs w:val="24"/>
        </w:rPr>
        <w:t>Для повышения доступности</w:t>
      </w:r>
      <w:r w:rsidRPr="0060455C">
        <w:rPr>
          <w:i/>
          <w:sz w:val="24"/>
          <w:szCs w:val="24"/>
        </w:rPr>
        <w:t xml:space="preserve"> </w:t>
      </w:r>
      <w:r w:rsidRPr="0060455C">
        <w:rPr>
          <w:sz w:val="24"/>
          <w:szCs w:val="24"/>
        </w:rPr>
        <w:t xml:space="preserve"> содержания доклада, иллюстрации выводов и наглядного представления выявленных тенденций используются диаграммы и графики. Диаграммы и графики   должны сопровождаться комментариями в тексте доклада и иметь правильно сформулированные названия (подписи).  </w:t>
      </w:r>
    </w:p>
    <w:p w:rsidR="0060455C" w:rsidRPr="0060455C" w:rsidRDefault="0060455C" w:rsidP="0060455C">
      <w:pPr>
        <w:shd w:val="clear" w:color="auto" w:fill="FFFFFF"/>
        <w:ind w:firstLine="720"/>
        <w:jc w:val="both"/>
        <w:rPr>
          <w:sz w:val="24"/>
          <w:szCs w:val="24"/>
        </w:rPr>
      </w:pPr>
      <w:r w:rsidRPr="0060455C">
        <w:rPr>
          <w:sz w:val="24"/>
          <w:szCs w:val="24"/>
        </w:rPr>
        <w:t>Таблицы и списочные перечисления большого объема данных целесообразно размещать в приложении к докладу.</w:t>
      </w:r>
    </w:p>
    <w:p w:rsidR="0060455C" w:rsidRPr="0060455C" w:rsidRDefault="0060455C" w:rsidP="0060455C">
      <w:pPr>
        <w:shd w:val="clear" w:color="auto" w:fill="FFFFFF"/>
        <w:ind w:firstLine="720"/>
        <w:jc w:val="both"/>
        <w:rPr>
          <w:sz w:val="24"/>
          <w:szCs w:val="24"/>
        </w:rPr>
      </w:pPr>
      <w:r w:rsidRPr="0060455C">
        <w:rPr>
          <w:sz w:val="24"/>
          <w:szCs w:val="24"/>
        </w:rPr>
        <w:t>Для привлечения внимания к  тексту публичного доклада и улучшения его восприятия используются специальные средства работы с текстом: заголовки и подзаголовки, колонтитулы, врезки, различные размеры и виды шрифта.</w:t>
      </w:r>
    </w:p>
    <w:p w:rsidR="0060455C" w:rsidRPr="002856C1" w:rsidRDefault="0060455C" w:rsidP="002856C1">
      <w:pPr>
        <w:ind w:firstLine="709"/>
        <w:jc w:val="both"/>
        <w:rPr>
          <w:b/>
          <w:sz w:val="24"/>
          <w:szCs w:val="24"/>
        </w:rPr>
      </w:pPr>
      <w:r w:rsidRPr="0060455C">
        <w:rPr>
          <w:sz w:val="24"/>
          <w:szCs w:val="24"/>
        </w:rPr>
        <w:t>Объем всего иллюстративного материала (фотографий, схем, диаграмм, таблиц и рисунков) не должен превышать 1/3 от общего объема доклада.</w:t>
      </w:r>
    </w:p>
    <w:p w:rsidR="0060455C" w:rsidRPr="000C7EFC" w:rsidRDefault="002856C1" w:rsidP="002856C1">
      <w:pPr>
        <w:jc w:val="both"/>
        <w:rPr>
          <w:bCs/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 </w:t>
      </w:r>
      <w:r w:rsidR="0060455C" w:rsidRPr="000C7EFC">
        <w:rPr>
          <w:i/>
          <w:sz w:val="24"/>
          <w:szCs w:val="24"/>
          <w:u w:val="single"/>
        </w:rPr>
        <w:t xml:space="preserve">4.7. Требования </w:t>
      </w:r>
      <w:r w:rsidR="0060455C" w:rsidRPr="000C7EFC">
        <w:rPr>
          <w:bCs/>
          <w:i/>
          <w:sz w:val="24"/>
          <w:szCs w:val="24"/>
          <w:u w:val="single"/>
        </w:rPr>
        <w:t>к порядку (регламенту) предоставления информации.</w:t>
      </w:r>
    </w:p>
    <w:p w:rsidR="0060455C" w:rsidRDefault="0060455C" w:rsidP="0060455C">
      <w:pPr>
        <w:ind w:firstLine="708"/>
        <w:jc w:val="both"/>
        <w:rPr>
          <w:b/>
          <w:sz w:val="24"/>
          <w:szCs w:val="24"/>
        </w:rPr>
      </w:pPr>
      <w:r w:rsidRPr="0060455C">
        <w:rPr>
          <w:sz w:val="24"/>
          <w:szCs w:val="24"/>
        </w:rPr>
        <w:t>Публичный доклад готовит</w:t>
      </w:r>
      <w:r w:rsidR="00353BB9">
        <w:rPr>
          <w:sz w:val="24"/>
          <w:szCs w:val="24"/>
        </w:rPr>
        <w:t xml:space="preserve">ся </w:t>
      </w:r>
      <w:r w:rsidR="00353BB9" w:rsidRPr="00353BB9">
        <w:rPr>
          <w:b/>
          <w:sz w:val="24"/>
          <w:szCs w:val="24"/>
        </w:rPr>
        <w:t xml:space="preserve">ежегодно по итогам </w:t>
      </w:r>
      <w:r w:rsidRPr="00353BB9">
        <w:rPr>
          <w:b/>
          <w:sz w:val="24"/>
          <w:szCs w:val="24"/>
        </w:rPr>
        <w:t xml:space="preserve"> учебного года. </w:t>
      </w:r>
    </w:p>
    <w:p w:rsidR="00C17244" w:rsidRPr="00C17244" w:rsidRDefault="00C17244" w:rsidP="0060455C">
      <w:pPr>
        <w:ind w:firstLine="708"/>
        <w:jc w:val="both"/>
        <w:rPr>
          <w:i/>
          <w:sz w:val="24"/>
          <w:szCs w:val="24"/>
        </w:rPr>
      </w:pPr>
      <w:r w:rsidRPr="00C17244">
        <w:rPr>
          <w:i/>
          <w:sz w:val="24"/>
          <w:szCs w:val="24"/>
        </w:rPr>
        <w:t xml:space="preserve">Предоставляется в </w:t>
      </w:r>
      <w:r>
        <w:rPr>
          <w:i/>
          <w:sz w:val="24"/>
          <w:szCs w:val="24"/>
        </w:rPr>
        <w:t>У</w:t>
      </w:r>
      <w:proofErr w:type="gramStart"/>
      <w:r>
        <w:rPr>
          <w:i/>
          <w:sz w:val="24"/>
          <w:szCs w:val="24"/>
        </w:rPr>
        <w:t>О(</w:t>
      </w:r>
      <w:proofErr w:type="gramEnd"/>
      <w:r>
        <w:rPr>
          <w:i/>
          <w:sz w:val="24"/>
          <w:szCs w:val="24"/>
        </w:rPr>
        <w:t>электронный вариант) до 15 июня.</w:t>
      </w:r>
    </w:p>
    <w:p w:rsidR="0060455C" w:rsidRPr="0060455C" w:rsidRDefault="0060455C" w:rsidP="002856C1">
      <w:pPr>
        <w:ind w:firstLine="708"/>
        <w:jc w:val="both"/>
        <w:rPr>
          <w:sz w:val="24"/>
          <w:szCs w:val="24"/>
        </w:rPr>
      </w:pPr>
      <w:r w:rsidRPr="0060455C">
        <w:rPr>
          <w:sz w:val="24"/>
          <w:szCs w:val="24"/>
        </w:rPr>
        <w:t xml:space="preserve">Публичный доклад за учебный год должен быть </w:t>
      </w:r>
      <w:r w:rsidRPr="005179D4">
        <w:rPr>
          <w:i/>
          <w:sz w:val="24"/>
          <w:szCs w:val="24"/>
        </w:rPr>
        <w:t>распространен</w:t>
      </w:r>
      <w:r w:rsidRPr="0060455C">
        <w:rPr>
          <w:sz w:val="24"/>
          <w:szCs w:val="24"/>
        </w:rPr>
        <w:t xml:space="preserve"> не позднее </w:t>
      </w:r>
      <w:r w:rsidR="00C17244" w:rsidRPr="00C17244">
        <w:rPr>
          <w:i/>
          <w:sz w:val="24"/>
          <w:szCs w:val="24"/>
        </w:rPr>
        <w:t>1</w:t>
      </w:r>
      <w:r w:rsidRPr="00C17244">
        <w:rPr>
          <w:i/>
          <w:sz w:val="24"/>
          <w:szCs w:val="24"/>
        </w:rPr>
        <w:t xml:space="preserve"> сентября</w:t>
      </w:r>
      <w:r w:rsidRPr="0060455C">
        <w:rPr>
          <w:sz w:val="24"/>
          <w:szCs w:val="24"/>
        </w:rPr>
        <w:t xml:space="preserve"> </w:t>
      </w:r>
      <w:r w:rsidR="005179D4">
        <w:rPr>
          <w:sz w:val="24"/>
          <w:szCs w:val="24"/>
        </w:rPr>
        <w:t xml:space="preserve"> </w:t>
      </w:r>
      <w:r w:rsidRPr="0060455C">
        <w:rPr>
          <w:sz w:val="24"/>
          <w:szCs w:val="24"/>
        </w:rPr>
        <w:t>нового учебного года.</w:t>
      </w:r>
    </w:p>
    <w:p w:rsidR="0060455C" w:rsidRPr="000C7EFC" w:rsidRDefault="002856C1" w:rsidP="002856C1">
      <w:pPr>
        <w:pStyle w:val="BodyTextIndent1"/>
        <w:ind w:firstLine="0"/>
        <w:rPr>
          <w:i/>
          <w:u w:val="single"/>
        </w:rPr>
      </w:pPr>
      <w:r w:rsidRPr="000C7EFC">
        <w:rPr>
          <w:i/>
          <w:u w:val="single"/>
        </w:rPr>
        <w:t xml:space="preserve">     </w:t>
      </w:r>
      <w:r w:rsidR="0060455C" w:rsidRPr="000C7EFC">
        <w:rPr>
          <w:i/>
          <w:u w:val="single"/>
        </w:rPr>
        <w:t xml:space="preserve">4.8. Требования </w:t>
      </w:r>
      <w:r w:rsidR="0060455C" w:rsidRPr="000C7EFC">
        <w:rPr>
          <w:bCs/>
          <w:i/>
          <w:u w:val="single"/>
        </w:rPr>
        <w:t>к системе взаимосвязей Публичного доклада с другими информационными документами.</w:t>
      </w:r>
    </w:p>
    <w:p w:rsidR="0060455C" w:rsidRPr="0060455C" w:rsidRDefault="0060455C" w:rsidP="0060455C">
      <w:pPr>
        <w:pStyle w:val="BodyTextIndent1"/>
        <w:ind w:firstLine="0"/>
      </w:pPr>
      <w:r w:rsidRPr="0060455C">
        <w:t xml:space="preserve">Публичный доклад является базовым форматом публичной отчетности, ориентированным на различные группы потребителей образовательных услуг. Он должен обеспечивать связь со всеми другими форматами отчетности учреждения, содержащими информацию, которая может быть интересной и полезной целевой аудитории. </w:t>
      </w:r>
    </w:p>
    <w:p w:rsidR="0060455C" w:rsidRPr="0060455C" w:rsidRDefault="0060455C" w:rsidP="0060455C">
      <w:pPr>
        <w:pStyle w:val="BodyTextIndent1"/>
        <w:ind w:firstLine="360"/>
      </w:pPr>
      <w:r w:rsidRPr="0060455C">
        <w:t>Для обеспечения связи в Публичном докладе используется:</w:t>
      </w:r>
    </w:p>
    <w:p w:rsidR="0060455C" w:rsidRPr="0060455C" w:rsidRDefault="0060455C" w:rsidP="0060455C">
      <w:pPr>
        <w:pStyle w:val="BodyTextIndent1"/>
        <w:numPr>
          <w:ilvl w:val="0"/>
          <w:numId w:val="8"/>
        </w:numPr>
      </w:pPr>
      <w:r w:rsidRPr="0060455C">
        <w:t>для печатных изданий – система ссылок (сносок) с указанием источника информации;</w:t>
      </w:r>
    </w:p>
    <w:p w:rsidR="0060455C" w:rsidRPr="0060455C" w:rsidRDefault="0060455C" w:rsidP="002856C1">
      <w:pPr>
        <w:pStyle w:val="BodyTextIndent1"/>
        <w:numPr>
          <w:ilvl w:val="0"/>
          <w:numId w:val="8"/>
        </w:numPr>
      </w:pPr>
      <w:r w:rsidRPr="0060455C">
        <w:t>для электронных изданий – система гиперссылок на электронные версии информационных документов различного типа.</w:t>
      </w:r>
    </w:p>
    <w:p w:rsidR="0060455C" w:rsidRPr="000C7EFC" w:rsidRDefault="002856C1" w:rsidP="002856C1">
      <w:pPr>
        <w:pStyle w:val="BodyTextIndent1"/>
        <w:ind w:firstLine="0"/>
        <w:rPr>
          <w:bCs/>
          <w:i/>
          <w:u w:val="single"/>
        </w:rPr>
      </w:pPr>
      <w:r>
        <w:t xml:space="preserve">  </w:t>
      </w:r>
      <w:r w:rsidRPr="000C7EFC">
        <w:rPr>
          <w:u w:val="single"/>
        </w:rPr>
        <w:t xml:space="preserve">   </w:t>
      </w:r>
      <w:r w:rsidR="0060455C" w:rsidRPr="000C7EFC">
        <w:rPr>
          <w:i/>
          <w:u w:val="single"/>
        </w:rPr>
        <w:t xml:space="preserve">4.9. Требования </w:t>
      </w:r>
      <w:r w:rsidR="0060455C" w:rsidRPr="000C7EFC">
        <w:rPr>
          <w:bCs/>
          <w:i/>
          <w:u w:val="single"/>
        </w:rPr>
        <w:t>к распространению Публичного доклада.</w:t>
      </w:r>
    </w:p>
    <w:p w:rsidR="0060455C" w:rsidRPr="0060455C" w:rsidRDefault="0060455C" w:rsidP="0060455C">
      <w:pPr>
        <w:pStyle w:val="BodyTextIndent1"/>
        <w:ind w:firstLine="0"/>
      </w:pPr>
      <w:r w:rsidRPr="0060455C">
        <w:t>Основными информационными каналами для распространения Публичного доклада являются:</w:t>
      </w:r>
    </w:p>
    <w:p w:rsidR="0060455C" w:rsidRPr="0060455C" w:rsidRDefault="00CF3784" w:rsidP="0060455C">
      <w:pPr>
        <w:pStyle w:val="BodyTextIndent1"/>
        <w:numPr>
          <w:ilvl w:val="0"/>
          <w:numId w:val="9"/>
        </w:numPr>
      </w:pPr>
      <w:r>
        <w:t xml:space="preserve">официальный сайт </w:t>
      </w:r>
      <w:r w:rsidR="0060455C" w:rsidRPr="0060455C">
        <w:t>образовательного учреждения;</w:t>
      </w:r>
    </w:p>
    <w:p w:rsidR="0060455C" w:rsidRPr="0060455C" w:rsidRDefault="0060455C" w:rsidP="0060455C">
      <w:pPr>
        <w:pStyle w:val="BodyTextIndent1"/>
        <w:numPr>
          <w:ilvl w:val="0"/>
          <w:numId w:val="9"/>
        </w:numPr>
      </w:pPr>
      <w:r w:rsidRPr="0060455C">
        <w:t>официальные сайты органов местного самоуправления, органов управления образованием;</w:t>
      </w:r>
    </w:p>
    <w:p w:rsidR="0060455C" w:rsidRPr="0060455C" w:rsidRDefault="0060455C" w:rsidP="0060455C">
      <w:pPr>
        <w:pStyle w:val="BodyTextIndent1"/>
        <w:numPr>
          <w:ilvl w:val="0"/>
          <w:numId w:val="9"/>
        </w:numPr>
      </w:pPr>
      <w:r w:rsidRPr="0060455C">
        <w:t>отдельное (пе</w:t>
      </w:r>
      <w:r w:rsidR="005179D4">
        <w:t>чатное или электронное) издание.</w:t>
      </w:r>
    </w:p>
    <w:p w:rsidR="0060455C" w:rsidRPr="0060455C" w:rsidRDefault="0060455C" w:rsidP="0060455C">
      <w:pPr>
        <w:pStyle w:val="BodyTextIndent1"/>
        <w:ind w:firstLine="0"/>
      </w:pPr>
      <w:r w:rsidRPr="0060455C">
        <w:t>Основные требования к публикациям:</w:t>
      </w:r>
    </w:p>
    <w:p w:rsidR="0060455C" w:rsidRPr="0060455C" w:rsidRDefault="0060455C" w:rsidP="0060455C">
      <w:pPr>
        <w:pStyle w:val="BodyTextIndent1"/>
        <w:numPr>
          <w:ilvl w:val="0"/>
          <w:numId w:val="10"/>
        </w:numPr>
      </w:pPr>
      <w:r w:rsidRPr="0060455C">
        <w:t>Общие требования:</w:t>
      </w:r>
    </w:p>
    <w:p w:rsidR="0060455C" w:rsidRPr="0060455C" w:rsidRDefault="0060455C" w:rsidP="0060455C">
      <w:pPr>
        <w:pStyle w:val="BodyTextIndent1"/>
        <w:numPr>
          <w:ilvl w:val="1"/>
          <w:numId w:val="10"/>
        </w:numPr>
      </w:pPr>
      <w:r w:rsidRPr="0060455C">
        <w:t>профессиональная редакция,</w:t>
      </w:r>
    </w:p>
    <w:p w:rsidR="0060455C" w:rsidRPr="0060455C" w:rsidRDefault="0060455C" w:rsidP="0060455C">
      <w:pPr>
        <w:pStyle w:val="BodyTextIndent1"/>
        <w:numPr>
          <w:ilvl w:val="1"/>
          <w:numId w:val="10"/>
        </w:numPr>
      </w:pPr>
      <w:r w:rsidRPr="0060455C">
        <w:t>привлекательный дизайн.</w:t>
      </w:r>
    </w:p>
    <w:p w:rsidR="0060455C" w:rsidRPr="0060455C" w:rsidRDefault="0060455C" w:rsidP="0060455C">
      <w:pPr>
        <w:pStyle w:val="BodyTextIndent1"/>
        <w:numPr>
          <w:ilvl w:val="0"/>
          <w:numId w:val="10"/>
        </w:numPr>
      </w:pPr>
      <w:r w:rsidRPr="0060455C">
        <w:t xml:space="preserve">Специальные требования к печатным публикациям: </w:t>
      </w:r>
    </w:p>
    <w:p w:rsidR="0060455C" w:rsidRPr="0060455C" w:rsidRDefault="0060455C" w:rsidP="0060455C">
      <w:pPr>
        <w:pStyle w:val="BodyTextIndent1"/>
        <w:numPr>
          <w:ilvl w:val="1"/>
          <w:numId w:val="10"/>
        </w:numPr>
      </w:pPr>
      <w:r w:rsidRPr="0060455C">
        <w:t>объем печатного издания не должен превышать 30 стандартных печатных страниц, включая приложения и иллюстрации;</w:t>
      </w:r>
    </w:p>
    <w:p w:rsidR="0060455C" w:rsidRPr="0060455C" w:rsidRDefault="0060455C" w:rsidP="0060455C">
      <w:pPr>
        <w:pStyle w:val="BodyTextIndent1"/>
        <w:numPr>
          <w:ilvl w:val="1"/>
          <w:numId w:val="10"/>
        </w:numPr>
      </w:pPr>
      <w:r w:rsidRPr="0060455C">
        <w:t>рекомендуемый объем текстовой части 10-15 страниц;</w:t>
      </w:r>
    </w:p>
    <w:p w:rsidR="0060455C" w:rsidRPr="0060455C" w:rsidRDefault="0060455C" w:rsidP="0060455C">
      <w:pPr>
        <w:pStyle w:val="BodyTextIndent1"/>
        <w:numPr>
          <w:ilvl w:val="1"/>
          <w:numId w:val="10"/>
        </w:numPr>
      </w:pPr>
      <w:r w:rsidRPr="0060455C">
        <w:t>качество полиграфии и печати должно обеспечивать привлекательность документа для читателей.</w:t>
      </w:r>
    </w:p>
    <w:p w:rsidR="0060455C" w:rsidRPr="0060455C" w:rsidRDefault="0060455C" w:rsidP="0060455C">
      <w:pPr>
        <w:pStyle w:val="BodyTextIndent1"/>
        <w:numPr>
          <w:ilvl w:val="0"/>
          <w:numId w:val="10"/>
        </w:numPr>
      </w:pPr>
      <w:r w:rsidRPr="0060455C">
        <w:t>Специальные требования к электронным публикациям:</w:t>
      </w:r>
    </w:p>
    <w:p w:rsidR="0060455C" w:rsidRPr="0060455C" w:rsidRDefault="0060455C" w:rsidP="0060455C">
      <w:pPr>
        <w:pStyle w:val="BodyTextIndent1"/>
        <w:numPr>
          <w:ilvl w:val="0"/>
          <w:numId w:val="11"/>
        </w:numPr>
      </w:pPr>
      <w:r w:rsidRPr="0060455C">
        <w:t>Для обеспечения быстрого поиска Публичного доклада на сайте ссылка на него должна быть расположена непосредственно в главном меню.</w:t>
      </w:r>
    </w:p>
    <w:p w:rsidR="0060455C" w:rsidRPr="0060455C" w:rsidRDefault="0060455C" w:rsidP="0060455C">
      <w:pPr>
        <w:pStyle w:val="BodyTextIndent1"/>
        <w:numPr>
          <w:ilvl w:val="1"/>
          <w:numId w:val="10"/>
        </w:numPr>
      </w:pPr>
      <w:r w:rsidRPr="0060455C">
        <w:t xml:space="preserve">Для обеспечения удобства ознакомления с электронной версией Публичного доклада </w:t>
      </w:r>
      <w:r w:rsidRPr="005179D4">
        <w:rPr>
          <w:i/>
        </w:rPr>
        <w:t>в сети Интернет необходимо:</w:t>
      </w:r>
    </w:p>
    <w:p w:rsidR="0060455C" w:rsidRPr="0060455C" w:rsidRDefault="0060455C" w:rsidP="005179D4">
      <w:pPr>
        <w:pStyle w:val="BodyTextIndent1"/>
        <w:numPr>
          <w:ilvl w:val="2"/>
          <w:numId w:val="10"/>
        </w:numPr>
        <w:tabs>
          <w:tab w:val="clear" w:pos="1517"/>
          <w:tab w:val="num" w:pos="284"/>
        </w:tabs>
        <w:ind w:left="709" w:firstLine="0"/>
      </w:pPr>
      <w:r w:rsidRPr="0060455C">
        <w:t>использовать</w:t>
      </w:r>
      <w:r w:rsidRPr="0060455C" w:rsidDel="00FF23C9">
        <w:t xml:space="preserve"> </w:t>
      </w:r>
      <w:r w:rsidRPr="0060455C">
        <w:t xml:space="preserve">при его создании и размещении только общедоступные программы, такие как </w:t>
      </w:r>
      <w:r w:rsidRPr="0060455C">
        <w:rPr>
          <w:lang w:val="en-US"/>
        </w:rPr>
        <w:t>Microsoft</w:t>
      </w:r>
      <w:r w:rsidRPr="0060455C">
        <w:t xml:space="preserve"> </w:t>
      </w:r>
      <w:r w:rsidRPr="0060455C">
        <w:rPr>
          <w:lang w:val="en-US"/>
        </w:rPr>
        <w:t>Word</w:t>
      </w:r>
      <w:r w:rsidRPr="0060455C">
        <w:t xml:space="preserve">, </w:t>
      </w:r>
      <w:proofErr w:type="spellStart"/>
      <w:r w:rsidRPr="0060455C">
        <w:t>Adobe</w:t>
      </w:r>
      <w:proofErr w:type="spellEnd"/>
      <w:r w:rsidRPr="0060455C">
        <w:t xml:space="preserve"> </w:t>
      </w:r>
      <w:proofErr w:type="spellStart"/>
      <w:r w:rsidRPr="0060455C">
        <w:t>Reader</w:t>
      </w:r>
      <w:proofErr w:type="spellEnd"/>
      <w:r w:rsidRPr="0060455C">
        <w:t xml:space="preserve"> и стандартные программы-архиваторы – .</w:t>
      </w:r>
      <w:proofErr w:type="spellStart"/>
      <w:r w:rsidRPr="0060455C">
        <w:rPr>
          <w:lang w:val="en-US"/>
        </w:rPr>
        <w:t>rar</w:t>
      </w:r>
      <w:proofErr w:type="spellEnd"/>
      <w:r w:rsidRPr="0060455C">
        <w:t>, .</w:t>
      </w:r>
      <w:r w:rsidRPr="0060455C">
        <w:rPr>
          <w:lang w:val="en-US"/>
        </w:rPr>
        <w:t>zip</w:t>
      </w:r>
      <w:r w:rsidRPr="0060455C">
        <w:t>;</w:t>
      </w:r>
    </w:p>
    <w:p w:rsidR="0060455C" w:rsidRPr="0060455C" w:rsidRDefault="0060455C" w:rsidP="005179D4">
      <w:pPr>
        <w:pStyle w:val="BodyTextIndent1"/>
        <w:numPr>
          <w:ilvl w:val="2"/>
          <w:numId w:val="10"/>
        </w:numPr>
        <w:tabs>
          <w:tab w:val="clear" w:pos="1517"/>
          <w:tab w:val="num" w:pos="284"/>
        </w:tabs>
        <w:ind w:left="709" w:firstLine="0"/>
      </w:pPr>
      <w:r w:rsidRPr="0060455C">
        <w:t>ограничить объем электронной версии Публичного доклада (он не должен превышать 1 МБ);</w:t>
      </w:r>
    </w:p>
    <w:p w:rsidR="0060455C" w:rsidRPr="0060455C" w:rsidRDefault="0060455C" w:rsidP="005179D4">
      <w:pPr>
        <w:pStyle w:val="BodyTextIndent1"/>
        <w:numPr>
          <w:ilvl w:val="2"/>
          <w:numId w:val="10"/>
        </w:numPr>
        <w:tabs>
          <w:tab w:val="clear" w:pos="1517"/>
          <w:tab w:val="num" w:pos="284"/>
        </w:tabs>
        <w:ind w:left="709" w:firstLine="0"/>
      </w:pPr>
      <w:r w:rsidRPr="0060455C">
        <w:t xml:space="preserve">обеспечить беспрепятственный постоянный бесплатный доступ к нему (включая возможность скачивания файла). </w:t>
      </w:r>
    </w:p>
    <w:p w:rsidR="0060455C" w:rsidRPr="000C7EFC" w:rsidRDefault="002856C1" w:rsidP="002856C1">
      <w:pPr>
        <w:pStyle w:val="BodyTextIndent1"/>
        <w:ind w:firstLine="0"/>
        <w:rPr>
          <w:bCs/>
          <w:u w:val="single"/>
        </w:rPr>
      </w:pPr>
      <w:r>
        <w:rPr>
          <w:i/>
        </w:rPr>
        <w:t xml:space="preserve">   </w:t>
      </w:r>
      <w:r w:rsidRPr="000C7EFC">
        <w:rPr>
          <w:i/>
          <w:u w:val="single"/>
        </w:rPr>
        <w:t xml:space="preserve">  </w:t>
      </w:r>
      <w:r w:rsidR="0060455C" w:rsidRPr="000C7EFC">
        <w:rPr>
          <w:i/>
          <w:u w:val="single"/>
        </w:rPr>
        <w:t>4.10. Требов</w:t>
      </w:r>
      <w:r w:rsidR="0060455C" w:rsidRPr="000C7EFC">
        <w:rPr>
          <w:u w:val="single"/>
        </w:rPr>
        <w:t xml:space="preserve">ания </w:t>
      </w:r>
      <w:r w:rsidR="0060455C" w:rsidRPr="000C7EFC">
        <w:rPr>
          <w:bCs/>
          <w:i/>
          <w:u w:val="single"/>
        </w:rPr>
        <w:t xml:space="preserve">к организации </w:t>
      </w:r>
      <w:r w:rsidR="005179D4">
        <w:rPr>
          <w:bCs/>
          <w:i/>
          <w:u w:val="single"/>
        </w:rPr>
        <w:t xml:space="preserve"> </w:t>
      </w:r>
      <w:r w:rsidR="0060455C" w:rsidRPr="000C7EFC">
        <w:rPr>
          <w:bCs/>
          <w:i/>
          <w:u w:val="single"/>
        </w:rPr>
        <w:t>процесса подготовки и презентации Публичного доклада.</w:t>
      </w:r>
    </w:p>
    <w:p w:rsidR="0060455C" w:rsidRPr="005179D4" w:rsidRDefault="0060455C" w:rsidP="0060455C">
      <w:pPr>
        <w:pStyle w:val="BodyTextIndent1"/>
        <w:ind w:firstLine="708"/>
        <w:rPr>
          <w:i/>
        </w:rPr>
      </w:pPr>
      <w:r w:rsidRPr="0060455C">
        <w:t xml:space="preserve">Порядок подготовки доклада регламентируется локальным нормативным актом общеобразовательного учреждения – </w:t>
      </w:r>
      <w:r w:rsidRPr="005179D4">
        <w:rPr>
          <w:i/>
        </w:rPr>
        <w:t>Положением о публичном докладе.</w:t>
      </w:r>
    </w:p>
    <w:p w:rsidR="0060455C" w:rsidRPr="0060455C" w:rsidRDefault="0060455C" w:rsidP="0060455C">
      <w:pPr>
        <w:pStyle w:val="BodyTextIndent1"/>
        <w:ind w:firstLine="708"/>
      </w:pPr>
      <w:r w:rsidRPr="0060455C">
        <w:t xml:space="preserve">Решение о подготовке доклада принимается  </w:t>
      </w:r>
      <w:r w:rsidRPr="005179D4">
        <w:rPr>
          <w:i/>
        </w:rPr>
        <w:t>органом государственно-общественного управления и оформл</w:t>
      </w:r>
      <w:r w:rsidR="009F2335" w:rsidRPr="005179D4">
        <w:rPr>
          <w:i/>
        </w:rPr>
        <w:t xml:space="preserve">яется приказом руководителя </w:t>
      </w:r>
      <w:r w:rsidRPr="005179D4">
        <w:rPr>
          <w:i/>
        </w:rPr>
        <w:t>образовательного учреждения</w:t>
      </w:r>
      <w:r w:rsidRPr="0060455C">
        <w:t xml:space="preserve">.  Орган государственно-общественного управления принимает непосредственное участие в подготовке доклада. </w:t>
      </w:r>
    </w:p>
    <w:p w:rsidR="0060455C" w:rsidRPr="0060455C" w:rsidRDefault="0060455C" w:rsidP="0060455C">
      <w:pPr>
        <w:pStyle w:val="BodyTextIndent1"/>
        <w:ind w:firstLine="708"/>
      </w:pPr>
      <w:r w:rsidRPr="000C7EFC">
        <w:t xml:space="preserve">Обязательным этапом подготовки доклада является его </w:t>
      </w:r>
      <w:r w:rsidRPr="005179D4">
        <w:rPr>
          <w:i/>
        </w:rPr>
        <w:t xml:space="preserve">утверждение органом государственно-общественного управления. </w:t>
      </w:r>
      <w:r w:rsidRPr="000C7EFC">
        <w:t xml:space="preserve">Информация о рассмотрении </w:t>
      </w:r>
      <w:r w:rsidRPr="000C7EFC" w:rsidDel="00A96BA4">
        <w:t xml:space="preserve"> </w:t>
      </w:r>
      <w:r w:rsidRPr="000C7EFC">
        <w:t>и утверждении доклада органом государственно-общественного управления указывается на титульном листе.</w:t>
      </w:r>
    </w:p>
    <w:p w:rsidR="0060455C" w:rsidRPr="0060455C" w:rsidRDefault="0060455C" w:rsidP="0060455C">
      <w:pPr>
        <w:pStyle w:val="BodyTextIndent1"/>
        <w:ind w:firstLine="0"/>
      </w:pPr>
      <w:r w:rsidRPr="0060455C">
        <w:tab/>
        <w:t>Информация о дате опубликования и о том, где можно ознакомиться с полной версией доклада (адреса сайтов в сети Интернет, данные о средствах массовой информации, где  опубликован доклад, местонахождения печатных изданий), должна размещаться в помещении учреждения в доступном для потребителей услуг месте.</w:t>
      </w:r>
    </w:p>
    <w:p w:rsidR="0060455C" w:rsidRPr="0060455C" w:rsidRDefault="009F2335" w:rsidP="002856C1">
      <w:pPr>
        <w:pStyle w:val="BodyTextIndent1"/>
        <w:ind w:firstLine="708"/>
      </w:pPr>
      <w:r>
        <w:t xml:space="preserve">Учредитель </w:t>
      </w:r>
      <w:r w:rsidR="0060455C" w:rsidRPr="0060455C">
        <w:t>образовательного учреждения, в пределах имеющихся средств и организационных возможностей, содействует публикации и распространению доклада.</w:t>
      </w:r>
    </w:p>
    <w:p w:rsidR="0060455C" w:rsidRPr="002856C1" w:rsidRDefault="0060455C" w:rsidP="002856C1">
      <w:pPr>
        <w:pStyle w:val="BodyTextIndent1"/>
        <w:ind w:firstLine="708"/>
      </w:pPr>
      <w:r w:rsidRPr="0060455C">
        <w:t>Публичный доклад используется для организации общес</w:t>
      </w:r>
      <w:r w:rsidR="009F2335">
        <w:t xml:space="preserve">твенной оценки деятельности </w:t>
      </w:r>
      <w:r w:rsidRPr="0060455C">
        <w:t>образовательного учреждения. Для этого целесообразно указать формы обратной связи, в том числе способы (включая электронные) передачи в общеобразовательное учреждение вопросов, отзывов, оценок и предложений от целевых групп доклада.</w:t>
      </w:r>
    </w:p>
    <w:p w:rsidR="0060455C" w:rsidRPr="0060455C" w:rsidRDefault="002856C1" w:rsidP="0060455C">
      <w:pPr>
        <w:pStyle w:val="BodyTextIndent1"/>
        <w:ind w:firstLine="0"/>
      </w:pPr>
      <w:r>
        <w:t xml:space="preserve">     </w:t>
      </w:r>
      <w:r w:rsidR="0060455C" w:rsidRPr="0060455C">
        <w:t>5. Хранение публичного доклада и их доступность для потребителей образовательных услуг и иных участников образовательного процесса</w:t>
      </w:r>
      <w:r w:rsidR="00086EC0">
        <w:t xml:space="preserve"> обеспечивает администрация </w:t>
      </w:r>
      <w:r w:rsidR="0060455C" w:rsidRPr="0060455C">
        <w:t>образовательного учреждения.</w:t>
      </w:r>
    </w:p>
    <w:p w:rsidR="0060455C" w:rsidRDefault="002856C1" w:rsidP="002856C1">
      <w:pPr>
        <w:pStyle w:val="BodyTextIndent1"/>
        <w:ind w:firstLine="0"/>
      </w:pPr>
      <w:r>
        <w:t xml:space="preserve">     6.</w:t>
      </w:r>
      <w:r w:rsidR="009F2335">
        <w:t xml:space="preserve">Учредитель </w:t>
      </w:r>
      <w:r w:rsidR="0060455C" w:rsidRPr="0060455C">
        <w:t xml:space="preserve">образовательного учреждения осуществляет контроль за наличием публичного доклад и его соответствием установленным требованиям. </w:t>
      </w:r>
    </w:p>
    <w:p w:rsidR="00AC5C86" w:rsidRDefault="00AC5C86" w:rsidP="00AC5C86">
      <w:pPr>
        <w:pStyle w:val="BodyTextIndent1"/>
        <w:ind w:left="838" w:firstLine="0"/>
      </w:pPr>
    </w:p>
    <w:p w:rsidR="00CF5B60" w:rsidRDefault="00CF5B60" w:rsidP="00AC5C86">
      <w:pPr>
        <w:pStyle w:val="BodyTextIndent1"/>
        <w:ind w:left="838" w:firstLine="0"/>
      </w:pPr>
    </w:p>
    <w:p w:rsidR="00CF5B60" w:rsidRDefault="00CF5B60" w:rsidP="00AC5C86">
      <w:pPr>
        <w:pStyle w:val="BodyTextIndent1"/>
        <w:ind w:left="838" w:firstLine="0"/>
      </w:pPr>
    </w:p>
    <w:p w:rsidR="00CF5B60" w:rsidRDefault="00CF5B60" w:rsidP="00AC5C86">
      <w:pPr>
        <w:pStyle w:val="BodyTextIndent1"/>
        <w:ind w:left="838" w:firstLine="0"/>
      </w:pPr>
    </w:p>
    <w:p w:rsidR="00CF5B60" w:rsidRDefault="00CF5B60" w:rsidP="00AC5C86">
      <w:pPr>
        <w:pStyle w:val="BodyTextIndent1"/>
        <w:ind w:left="838" w:firstLine="0"/>
      </w:pPr>
    </w:p>
    <w:p w:rsidR="00CF5B60" w:rsidRDefault="00CF5B60" w:rsidP="00AC5C86">
      <w:pPr>
        <w:pStyle w:val="BodyTextIndent1"/>
        <w:ind w:left="838" w:firstLine="0"/>
      </w:pPr>
    </w:p>
    <w:p w:rsidR="00CF5B60" w:rsidRDefault="00CF5B60" w:rsidP="00AC5C86">
      <w:pPr>
        <w:pStyle w:val="BodyTextIndent1"/>
        <w:ind w:left="838" w:firstLine="0"/>
      </w:pPr>
    </w:p>
    <w:p w:rsidR="00CF5B60" w:rsidRDefault="00CF5B60" w:rsidP="00AC5C86">
      <w:pPr>
        <w:pStyle w:val="BodyTextIndent1"/>
        <w:ind w:left="838" w:firstLine="0"/>
      </w:pPr>
    </w:p>
    <w:p w:rsidR="005179D4" w:rsidRDefault="005179D4" w:rsidP="00AC5C86">
      <w:pPr>
        <w:pStyle w:val="BodyTextIndent1"/>
        <w:ind w:left="838" w:firstLine="0"/>
      </w:pPr>
    </w:p>
    <w:p w:rsidR="00CF5B60" w:rsidRDefault="000C7EFC" w:rsidP="006C365C">
      <w:pPr>
        <w:pStyle w:val="BodyTextIndent1"/>
        <w:ind w:firstLine="0"/>
        <w:jc w:val="right"/>
      </w:pPr>
      <w:r>
        <w:t xml:space="preserve">                 </w:t>
      </w:r>
      <w:r w:rsidR="00CF5B60">
        <w:t xml:space="preserve">Приложение </w:t>
      </w:r>
    </w:p>
    <w:p w:rsidR="00CF5B60" w:rsidRDefault="00CF5B60" w:rsidP="006C365C">
      <w:pPr>
        <w:pStyle w:val="BodyTextIndent1"/>
        <w:ind w:firstLine="5670"/>
        <w:jc w:val="right"/>
      </w:pPr>
      <w:bookmarkStart w:id="0" w:name="_GoBack"/>
      <w:r>
        <w:t>к методическим рекомендациям</w:t>
      </w:r>
    </w:p>
    <w:p w:rsidR="00CF5B60" w:rsidRDefault="00CF5B60" w:rsidP="006C365C">
      <w:pPr>
        <w:pStyle w:val="BodyTextIndent1"/>
        <w:ind w:firstLine="5670"/>
        <w:jc w:val="right"/>
      </w:pPr>
      <w:r>
        <w:t>по подготовке публичных докладов</w:t>
      </w:r>
    </w:p>
    <w:bookmarkEnd w:id="0"/>
    <w:p w:rsidR="00AC5C86" w:rsidRPr="0060455C" w:rsidRDefault="002856C1" w:rsidP="00776459">
      <w:pPr>
        <w:pStyle w:val="BodyTextIndent1"/>
        <w:ind w:firstLine="0"/>
        <w:jc w:val="right"/>
      </w:pPr>
      <w:r>
        <w:t xml:space="preserve"> </w:t>
      </w:r>
    </w:p>
    <w:p w:rsidR="000F196A" w:rsidRDefault="000F196A" w:rsidP="000902E0">
      <w:pPr>
        <w:ind w:firstLine="360"/>
        <w:jc w:val="center"/>
        <w:rPr>
          <w:b/>
          <w:bCs/>
          <w:sz w:val="24"/>
          <w:szCs w:val="24"/>
        </w:rPr>
      </w:pPr>
      <w:r w:rsidRPr="0070756C">
        <w:rPr>
          <w:b/>
          <w:sz w:val="24"/>
          <w:szCs w:val="24"/>
        </w:rPr>
        <w:t>И</w:t>
      </w:r>
      <w:r w:rsidRPr="0070756C">
        <w:rPr>
          <w:b/>
          <w:bCs/>
          <w:sz w:val="24"/>
          <w:szCs w:val="24"/>
        </w:rPr>
        <w:t>нформация</w:t>
      </w:r>
      <w:r w:rsidR="0070756C">
        <w:rPr>
          <w:b/>
          <w:bCs/>
          <w:sz w:val="24"/>
          <w:szCs w:val="24"/>
        </w:rPr>
        <w:t>,</w:t>
      </w:r>
      <w:r w:rsidRPr="0070756C">
        <w:rPr>
          <w:b/>
          <w:bCs/>
          <w:sz w:val="24"/>
          <w:szCs w:val="24"/>
        </w:rPr>
        <w:t xml:space="preserve"> </w:t>
      </w:r>
      <w:r w:rsidR="0070756C" w:rsidRPr="0070756C">
        <w:rPr>
          <w:b/>
          <w:sz w:val="24"/>
          <w:szCs w:val="24"/>
        </w:rPr>
        <w:t xml:space="preserve">рекомендуемая для обязательного раскрытия в публичной отчетности  </w:t>
      </w:r>
      <w:r w:rsidRPr="0070756C">
        <w:rPr>
          <w:b/>
          <w:bCs/>
          <w:sz w:val="24"/>
          <w:szCs w:val="24"/>
        </w:rPr>
        <w:t>дошкольного</w:t>
      </w:r>
      <w:r w:rsidR="00A113F3">
        <w:rPr>
          <w:b/>
          <w:bCs/>
          <w:sz w:val="24"/>
          <w:szCs w:val="24"/>
        </w:rPr>
        <w:t xml:space="preserve"> </w:t>
      </w:r>
      <w:r w:rsidR="000902E0">
        <w:rPr>
          <w:b/>
          <w:bCs/>
          <w:sz w:val="24"/>
          <w:szCs w:val="24"/>
        </w:rPr>
        <w:t xml:space="preserve"> образовательного учреждения</w:t>
      </w:r>
    </w:p>
    <w:tbl>
      <w:tblPr>
        <w:tblStyle w:val="a4"/>
        <w:tblW w:w="10632" w:type="dxa"/>
        <w:tblInd w:w="-885" w:type="dxa"/>
        <w:tblLook w:val="01E0" w:firstRow="1" w:lastRow="1" w:firstColumn="1" w:lastColumn="1" w:noHBand="0" w:noVBand="0"/>
      </w:tblPr>
      <w:tblGrid>
        <w:gridCol w:w="709"/>
        <w:gridCol w:w="3441"/>
        <w:gridCol w:w="6482"/>
      </w:tblGrid>
      <w:tr w:rsidR="002714D5" w:rsidRPr="002856C1" w:rsidTr="00A113F3">
        <w:tc>
          <w:tcPr>
            <w:tcW w:w="709" w:type="dxa"/>
          </w:tcPr>
          <w:p w:rsidR="003230F1" w:rsidRPr="002856C1" w:rsidRDefault="00AC431A" w:rsidP="003230F1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30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3230F1" w:rsidRPr="002856C1" w:rsidRDefault="000902E0" w:rsidP="003230F1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характеристики учреждения</w:t>
            </w:r>
          </w:p>
          <w:p w:rsidR="003230F1" w:rsidRPr="002856C1" w:rsidRDefault="003230F1" w:rsidP="00323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70756C" w:rsidRPr="00D35FEF" w:rsidRDefault="0070756C" w:rsidP="0070756C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Общая информация (местонахождение, удобство транспортного расположения, социальное и экологическое окружение).</w:t>
            </w:r>
          </w:p>
          <w:p w:rsidR="0070756C" w:rsidRPr="00D35FEF" w:rsidRDefault="0070756C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 xml:space="preserve">Отличительные черты ДОУ (условия набора контингента, специфика и особые традиции). 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Учредитель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 xml:space="preserve">Тип, вид, специализации. </w:t>
            </w:r>
          </w:p>
          <w:p w:rsidR="003230F1" w:rsidRPr="00D35FEF" w:rsidRDefault="00A113F3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Лицензия.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Структура управления, включая контактную информацию ответственных лиц</w:t>
            </w:r>
            <w:r w:rsidR="00AC431A" w:rsidRPr="00D35FEF">
              <w:rPr>
                <w:sz w:val="22"/>
                <w:szCs w:val="22"/>
              </w:rPr>
              <w:t xml:space="preserve"> (адрес, телефон, факс, </w:t>
            </w:r>
            <w:r w:rsidR="00AC431A" w:rsidRPr="00D35FEF">
              <w:rPr>
                <w:sz w:val="22"/>
                <w:szCs w:val="22"/>
                <w:lang w:val="en-US"/>
              </w:rPr>
              <w:t>e</w:t>
            </w:r>
            <w:r w:rsidR="00AC431A" w:rsidRPr="00D35FEF">
              <w:rPr>
                <w:sz w:val="22"/>
                <w:szCs w:val="22"/>
              </w:rPr>
              <w:t>-</w:t>
            </w:r>
            <w:r w:rsidR="00AC431A" w:rsidRPr="00D35FEF">
              <w:rPr>
                <w:sz w:val="22"/>
                <w:szCs w:val="22"/>
                <w:lang w:val="en-US"/>
              </w:rPr>
              <w:t>mail</w:t>
            </w:r>
            <w:r w:rsidR="00AC431A" w:rsidRPr="00D35FEF">
              <w:rPr>
                <w:sz w:val="22"/>
                <w:szCs w:val="22"/>
              </w:rPr>
              <w:t>)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Режим работы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 xml:space="preserve">Структура и количество групп. Количество мест и воспитанников. Наполняемость групп. 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Наличие групп кратковременного пребывания, новых форм дошкольного образования  и их специализация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3230F1" w:rsidRPr="00D35FEF" w:rsidRDefault="003230F1" w:rsidP="003230F1">
            <w:pPr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Социокультурные условия  территории нахождения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3230F1" w:rsidRPr="00D35FEF" w:rsidRDefault="003230F1" w:rsidP="003230F1">
            <w:pPr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Краткая историческая справка</w:t>
            </w:r>
            <w:r w:rsidR="0070756C" w:rsidRPr="00D35FEF">
              <w:rPr>
                <w:sz w:val="22"/>
                <w:szCs w:val="22"/>
              </w:rPr>
              <w:t>.</w:t>
            </w:r>
          </w:p>
        </w:tc>
      </w:tr>
      <w:tr w:rsidR="002714D5" w:rsidRPr="002856C1" w:rsidTr="00A113F3">
        <w:tc>
          <w:tcPr>
            <w:tcW w:w="709" w:type="dxa"/>
          </w:tcPr>
          <w:p w:rsidR="003230F1" w:rsidRDefault="00E4307D" w:rsidP="003230F1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41" w:type="dxa"/>
          </w:tcPr>
          <w:p w:rsidR="003230F1" w:rsidRPr="002856C1" w:rsidRDefault="003230F1" w:rsidP="003230F1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политика</w:t>
            </w:r>
          </w:p>
        </w:tc>
        <w:tc>
          <w:tcPr>
            <w:tcW w:w="6482" w:type="dxa"/>
          </w:tcPr>
          <w:p w:rsidR="003230F1" w:rsidRPr="00D35FEF" w:rsidRDefault="00A132DE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Миссия учреждения, программа развития (</w:t>
            </w:r>
            <w:r w:rsidR="00AC431A" w:rsidRPr="00D35FEF">
              <w:rPr>
                <w:sz w:val="22"/>
                <w:szCs w:val="22"/>
              </w:rPr>
              <w:t>цели,</w:t>
            </w:r>
            <w:r w:rsidRPr="00D35FEF">
              <w:rPr>
                <w:sz w:val="22"/>
                <w:szCs w:val="22"/>
              </w:rPr>
              <w:t xml:space="preserve"> задачи, направления, решавшиеся в отчетный период, сроки реализации, целевые значения основных показателей результативности Программы за отчетный период)</w:t>
            </w:r>
            <w:r w:rsidR="0070756C" w:rsidRPr="00D35FEF">
              <w:rPr>
                <w:sz w:val="22"/>
                <w:szCs w:val="22"/>
              </w:rPr>
              <w:t>.</w:t>
            </w:r>
          </w:p>
        </w:tc>
      </w:tr>
      <w:tr w:rsidR="002714D5" w:rsidRPr="002856C1" w:rsidTr="00A113F3">
        <w:tc>
          <w:tcPr>
            <w:tcW w:w="709" w:type="dxa"/>
          </w:tcPr>
          <w:p w:rsidR="00AC431A" w:rsidRDefault="00E4307D" w:rsidP="003230F1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AC431A" w:rsidRDefault="00AC431A" w:rsidP="003230F1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управления</w:t>
            </w:r>
          </w:p>
        </w:tc>
        <w:tc>
          <w:tcPr>
            <w:tcW w:w="6482" w:type="dxa"/>
          </w:tcPr>
          <w:p w:rsidR="00AC431A" w:rsidRPr="00D35FEF" w:rsidRDefault="00AC431A" w:rsidP="00AC431A">
            <w:pPr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 xml:space="preserve">Администрация (состав, контакты), органы государственно-общественного управления – управляющий, попечительский советы, родительский комитет (состав, контакты, основные решения в текущем году). </w:t>
            </w:r>
          </w:p>
          <w:p w:rsidR="00AC431A" w:rsidRPr="00D35FEF" w:rsidRDefault="00AC431A" w:rsidP="00AC431A">
            <w:pPr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Проверка учреждения, их результаты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AC431A" w:rsidRPr="00D35FEF" w:rsidRDefault="00AC431A" w:rsidP="00E4307D">
            <w:pPr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Результаты рассмотрения жалоб и обращений граждан</w:t>
            </w:r>
            <w:r w:rsidR="0070756C" w:rsidRPr="00D35FEF">
              <w:rPr>
                <w:sz w:val="22"/>
                <w:szCs w:val="22"/>
              </w:rPr>
              <w:t>.</w:t>
            </w:r>
          </w:p>
        </w:tc>
      </w:tr>
      <w:tr w:rsidR="002714D5" w:rsidRPr="002856C1" w:rsidTr="00A113F3">
        <w:tc>
          <w:tcPr>
            <w:tcW w:w="709" w:type="dxa"/>
          </w:tcPr>
          <w:p w:rsidR="00AC431A" w:rsidRDefault="00E4307D" w:rsidP="003230F1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AC431A" w:rsidRDefault="00AC431A" w:rsidP="000902E0">
            <w:pPr>
              <w:tabs>
                <w:tab w:val="right" w:leader="dot" w:pos="102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оценки (менеджмента) качества</w:t>
            </w:r>
          </w:p>
        </w:tc>
        <w:tc>
          <w:tcPr>
            <w:tcW w:w="6482" w:type="dxa"/>
          </w:tcPr>
          <w:p w:rsidR="00AC431A" w:rsidRPr="00D35FEF" w:rsidRDefault="00AC431A" w:rsidP="00AC431A">
            <w:pPr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Используемые технологии и процедуры оценки достижений воспитанников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E4307D" w:rsidRPr="00D35FEF" w:rsidRDefault="00E4307D" w:rsidP="00AC431A">
            <w:pPr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Достижения воспитанников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AC431A" w:rsidRPr="00D35FEF" w:rsidRDefault="00AC431A" w:rsidP="00AC431A">
            <w:pPr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Основные критерии, используемые для оценки результативности деятельности педагогов для распределения стимулирующей части фонда оплаты труда</w:t>
            </w:r>
          </w:p>
          <w:p w:rsidR="00E4307D" w:rsidRPr="00D35FEF" w:rsidRDefault="00E4307D" w:rsidP="00AC431A">
            <w:pPr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Достижения педагогов</w:t>
            </w:r>
            <w:r w:rsidR="0070756C" w:rsidRPr="00D35FEF">
              <w:rPr>
                <w:sz w:val="22"/>
                <w:szCs w:val="22"/>
              </w:rPr>
              <w:t>.</w:t>
            </w:r>
          </w:p>
        </w:tc>
      </w:tr>
      <w:tr w:rsidR="002714D5" w:rsidRPr="002856C1" w:rsidTr="00A113F3">
        <w:tc>
          <w:tcPr>
            <w:tcW w:w="709" w:type="dxa"/>
          </w:tcPr>
          <w:p w:rsidR="00AC431A" w:rsidRPr="002856C1" w:rsidRDefault="00E4307D" w:rsidP="00E4307D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C431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AC431A" w:rsidRPr="002856C1" w:rsidRDefault="00AC431A" w:rsidP="00E4307D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 w:rsidRPr="002856C1">
              <w:rPr>
                <w:b/>
                <w:sz w:val="24"/>
                <w:szCs w:val="24"/>
              </w:rPr>
              <w:t>Финансовые ресурсы ДОУ и их использование.</w:t>
            </w:r>
          </w:p>
          <w:p w:rsidR="00AC431A" w:rsidRPr="002856C1" w:rsidRDefault="00AC431A" w:rsidP="00E430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AC431A" w:rsidRPr="00D35FEF" w:rsidRDefault="00AC431A" w:rsidP="00E4307D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Официальная родительская плата и платежи, осуществляемые родителями, в динамике и (при наличии информации, предоставленной муниципальным органом управления образования) в сравнении с другими ДОУ муниципалитета.</w:t>
            </w:r>
          </w:p>
          <w:p w:rsidR="00AC431A" w:rsidRPr="00D35FEF" w:rsidRDefault="00AC431A" w:rsidP="00E4307D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Льготы  для отдельных категорий воспитанников и условия их получения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AC431A" w:rsidRPr="00D35FEF" w:rsidRDefault="00AC431A" w:rsidP="00E4307D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Наличие, стоимость и востребованность дополнительных платных услуг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0035EA" w:rsidRPr="00D35FEF" w:rsidRDefault="00AC431A" w:rsidP="00D35FEF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Бюджетное финансирование, структура расходов ДОУ, расходы на 1 воспитанника. Внебюджетная деятельность</w:t>
            </w:r>
            <w:r w:rsidR="0070756C" w:rsidRPr="00D35FEF">
              <w:rPr>
                <w:sz w:val="22"/>
                <w:szCs w:val="22"/>
              </w:rPr>
              <w:t>.</w:t>
            </w:r>
            <w:r w:rsidR="00D35FEF">
              <w:rPr>
                <w:sz w:val="22"/>
                <w:szCs w:val="22"/>
              </w:rPr>
              <w:t xml:space="preserve"> </w:t>
            </w:r>
          </w:p>
        </w:tc>
      </w:tr>
      <w:tr w:rsidR="002714D5" w:rsidRPr="002856C1" w:rsidTr="00A113F3">
        <w:tc>
          <w:tcPr>
            <w:tcW w:w="709" w:type="dxa"/>
          </w:tcPr>
          <w:p w:rsidR="003230F1" w:rsidRPr="002856C1" w:rsidRDefault="00E4307D" w:rsidP="003230F1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230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3230F1" w:rsidRPr="002856C1" w:rsidRDefault="000035EA" w:rsidP="003230F1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воспитательно-</w:t>
            </w:r>
            <w:r w:rsidR="003230F1" w:rsidRPr="002856C1">
              <w:rPr>
                <w:b/>
                <w:sz w:val="24"/>
                <w:szCs w:val="24"/>
              </w:rPr>
              <w:t>образовательного процесса</w:t>
            </w:r>
          </w:p>
          <w:p w:rsidR="003230F1" w:rsidRPr="002856C1" w:rsidRDefault="003230F1" w:rsidP="00323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Содержание обучения и воспитания детей (методики и педагогические программы), налич</w:t>
            </w:r>
            <w:r w:rsidR="00AC431A" w:rsidRPr="00D35FEF">
              <w:rPr>
                <w:sz w:val="22"/>
                <w:szCs w:val="22"/>
              </w:rPr>
              <w:t>ие экспериментальной деятельнос</w:t>
            </w:r>
            <w:r w:rsidRPr="00D35FEF">
              <w:rPr>
                <w:sz w:val="22"/>
                <w:szCs w:val="22"/>
              </w:rPr>
              <w:t>ти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 xml:space="preserve">Забота и охрана здоровья детей (развитие </w:t>
            </w:r>
            <w:proofErr w:type="spellStart"/>
            <w:r w:rsidRPr="00D35FEF">
              <w:rPr>
                <w:sz w:val="22"/>
                <w:szCs w:val="22"/>
              </w:rPr>
              <w:t>здоровьесберегающих</w:t>
            </w:r>
            <w:proofErr w:type="spellEnd"/>
            <w:r w:rsidRPr="00D35FEF">
              <w:rPr>
                <w:sz w:val="22"/>
                <w:szCs w:val="22"/>
              </w:rPr>
              <w:t xml:space="preserve"> технологий и среды в ДОУ, мероприятия и  программы, направленные на укрепление здоровья детей</w:t>
            </w:r>
            <w:r w:rsidR="00D35FEF">
              <w:rPr>
                <w:sz w:val="22"/>
                <w:szCs w:val="22"/>
              </w:rPr>
              <w:t>, наличие инклюзивных программ)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Работа специалистов (психологи, логопеды, дефектологи и т.д.)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 xml:space="preserve">Дополнительные образовательные и </w:t>
            </w:r>
            <w:proofErr w:type="spellStart"/>
            <w:r w:rsidRPr="00D35FEF">
              <w:rPr>
                <w:sz w:val="22"/>
                <w:szCs w:val="22"/>
              </w:rPr>
              <w:t>необразовательные</w:t>
            </w:r>
            <w:proofErr w:type="spellEnd"/>
            <w:r w:rsidRPr="00D35FEF">
              <w:rPr>
                <w:sz w:val="22"/>
                <w:szCs w:val="22"/>
              </w:rPr>
              <w:t xml:space="preserve">  услуги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Преемственность дошкольных образовательных программ и программ начального общего образования</w:t>
            </w:r>
            <w:r w:rsidRPr="00D35FEF">
              <w:rPr>
                <w:spacing w:val="-1"/>
                <w:sz w:val="22"/>
                <w:szCs w:val="22"/>
              </w:rPr>
              <w:t xml:space="preserve">. 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bCs/>
                <w:sz w:val="22"/>
                <w:szCs w:val="22"/>
              </w:rPr>
              <w:t>Совместная работа с организациями дополнительного образования, культуры и спорта.</w:t>
            </w:r>
          </w:p>
        </w:tc>
      </w:tr>
      <w:tr w:rsidR="002714D5" w:rsidRPr="002856C1" w:rsidTr="00A113F3">
        <w:tc>
          <w:tcPr>
            <w:tcW w:w="709" w:type="dxa"/>
          </w:tcPr>
          <w:p w:rsidR="003230F1" w:rsidRPr="002856C1" w:rsidRDefault="00E4307D" w:rsidP="003230F1">
            <w:pPr>
              <w:tabs>
                <w:tab w:val="right" w:leader="dot" w:pos="102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230F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3230F1" w:rsidRPr="002856C1" w:rsidRDefault="002714D5" w:rsidP="003230F1">
            <w:pPr>
              <w:tabs>
                <w:tab w:val="right" w:leader="dot" w:pos="102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Условия </w:t>
            </w:r>
            <w:r w:rsidR="003230F1" w:rsidRPr="002856C1">
              <w:rPr>
                <w:b/>
                <w:bCs/>
                <w:sz w:val="24"/>
                <w:szCs w:val="24"/>
              </w:rPr>
              <w:t xml:space="preserve">осуществления </w:t>
            </w:r>
            <w:r>
              <w:rPr>
                <w:b/>
                <w:bCs/>
                <w:sz w:val="24"/>
                <w:szCs w:val="24"/>
              </w:rPr>
              <w:t xml:space="preserve"> воспитательно-</w:t>
            </w:r>
            <w:r w:rsidR="003230F1" w:rsidRPr="002856C1">
              <w:rPr>
                <w:b/>
                <w:bCs/>
                <w:sz w:val="24"/>
                <w:szCs w:val="24"/>
              </w:rPr>
              <w:t>образовательного процесса</w:t>
            </w:r>
          </w:p>
          <w:p w:rsidR="003230F1" w:rsidRPr="002856C1" w:rsidRDefault="003230F1" w:rsidP="00323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E4307D" w:rsidRPr="00D35FEF" w:rsidRDefault="003230F1" w:rsidP="003230F1">
            <w:pPr>
              <w:widowControl/>
              <w:shd w:val="clear" w:color="auto" w:fill="FFFFFF"/>
              <w:tabs>
                <w:tab w:val="left" w:pos="317"/>
                <w:tab w:val="num" w:pos="409"/>
                <w:tab w:val="left" w:pos="1289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bCs/>
                <w:sz w:val="22"/>
                <w:szCs w:val="22"/>
              </w:rPr>
              <w:t>Организация предметной образовательной среды в дошкольных образовательных учреждениях и материальное оснащение</w:t>
            </w:r>
            <w:r w:rsidR="00E4307D" w:rsidRPr="00D35FEF">
              <w:rPr>
                <w:bCs/>
                <w:sz w:val="22"/>
                <w:szCs w:val="22"/>
              </w:rPr>
              <w:t>:</w:t>
            </w:r>
            <w:r w:rsidRPr="00D35FEF">
              <w:rPr>
                <w:bCs/>
                <w:sz w:val="22"/>
                <w:szCs w:val="22"/>
              </w:rPr>
              <w:t xml:space="preserve"> </w:t>
            </w:r>
          </w:p>
          <w:p w:rsidR="00E4307D" w:rsidRPr="00D35FEF" w:rsidRDefault="00E4307D" w:rsidP="003230F1">
            <w:pPr>
              <w:widowControl/>
              <w:shd w:val="clear" w:color="auto" w:fill="FFFFFF"/>
              <w:tabs>
                <w:tab w:val="left" w:pos="317"/>
                <w:tab w:val="num" w:pos="409"/>
                <w:tab w:val="left" w:pos="1289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bCs/>
                <w:sz w:val="22"/>
                <w:szCs w:val="22"/>
              </w:rPr>
              <w:t>-н</w:t>
            </w:r>
            <w:r w:rsidR="003230F1" w:rsidRPr="00D35FEF">
              <w:rPr>
                <w:bCs/>
                <w:sz w:val="22"/>
                <w:szCs w:val="22"/>
              </w:rPr>
              <w:t xml:space="preserve">аличие  специальных помещений, оборудованных для определенных видов образовательной работы (музыкальной, физкультурно-оздоровительной, познавательной и т.п.), </w:t>
            </w:r>
          </w:p>
          <w:p w:rsidR="00E4307D" w:rsidRPr="00D35FEF" w:rsidRDefault="00E4307D" w:rsidP="003230F1">
            <w:pPr>
              <w:widowControl/>
              <w:shd w:val="clear" w:color="auto" w:fill="FFFFFF"/>
              <w:tabs>
                <w:tab w:val="left" w:pos="317"/>
                <w:tab w:val="num" w:pos="409"/>
                <w:tab w:val="left" w:pos="1289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bCs/>
                <w:sz w:val="22"/>
                <w:szCs w:val="22"/>
              </w:rPr>
              <w:t>-о</w:t>
            </w:r>
            <w:r w:rsidR="003230F1" w:rsidRPr="00D35FEF">
              <w:rPr>
                <w:bCs/>
                <w:sz w:val="22"/>
                <w:szCs w:val="22"/>
              </w:rPr>
              <w:t xml:space="preserve">беспеченность учебными материалами, наглядными пособиями, игрушками и игровыми предметами, </w:t>
            </w:r>
          </w:p>
          <w:p w:rsidR="00E4307D" w:rsidRPr="00D35FEF" w:rsidRDefault="00E4307D" w:rsidP="003230F1">
            <w:pPr>
              <w:widowControl/>
              <w:shd w:val="clear" w:color="auto" w:fill="FFFFFF"/>
              <w:tabs>
                <w:tab w:val="left" w:pos="317"/>
                <w:tab w:val="num" w:pos="409"/>
                <w:tab w:val="left" w:pos="1289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bCs/>
                <w:sz w:val="22"/>
                <w:szCs w:val="22"/>
              </w:rPr>
              <w:t>-н</w:t>
            </w:r>
            <w:r w:rsidR="003230F1" w:rsidRPr="00D35FEF">
              <w:rPr>
                <w:bCs/>
                <w:sz w:val="22"/>
                <w:szCs w:val="22"/>
              </w:rPr>
              <w:t xml:space="preserve">аличие детских библиотек. </w:t>
            </w:r>
          </w:p>
          <w:p w:rsidR="003230F1" w:rsidRPr="00D35FEF" w:rsidRDefault="00E4307D" w:rsidP="003230F1">
            <w:pPr>
              <w:widowControl/>
              <w:shd w:val="clear" w:color="auto" w:fill="FFFFFF"/>
              <w:tabs>
                <w:tab w:val="left" w:pos="317"/>
                <w:tab w:val="num" w:pos="409"/>
                <w:tab w:val="left" w:pos="1289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bCs/>
                <w:sz w:val="22"/>
                <w:szCs w:val="22"/>
              </w:rPr>
              <w:t>-и</w:t>
            </w:r>
            <w:r w:rsidR="003230F1" w:rsidRPr="00D35FEF">
              <w:rPr>
                <w:bCs/>
                <w:sz w:val="22"/>
                <w:szCs w:val="22"/>
              </w:rPr>
              <w:t>спользование компьютера в образов</w:t>
            </w:r>
            <w:r w:rsidRPr="00D35FEF">
              <w:rPr>
                <w:bCs/>
                <w:sz w:val="22"/>
                <w:szCs w:val="22"/>
              </w:rPr>
              <w:t>ательной работе с детьми и т.д.</w:t>
            </w:r>
          </w:p>
          <w:p w:rsidR="003230F1" w:rsidRPr="00D35FEF" w:rsidRDefault="003230F1" w:rsidP="003230F1">
            <w:pPr>
              <w:widowControl/>
              <w:shd w:val="clear" w:color="auto" w:fill="FFFFFF"/>
              <w:tabs>
                <w:tab w:val="left" w:pos="317"/>
                <w:tab w:val="num" w:pos="409"/>
                <w:tab w:val="left" w:pos="1289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bCs/>
                <w:sz w:val="22"/>
                <w:szCs w:val="22"/>
              </w:rPr>
              <w:t>Обеспечение безопасности жизни и деятельности ребенка на в здании и на прилегающей к  ДОУ территории.</w:t>
            </w:r>
          </w:p>
          <w:p w:rsidR="003230F1" w:rsidRPr="00D35FEF" w:rsidRDefault="003230F1" w:rsidP="003230F1">
            <w:pPr>
              <w:widowControl/>
              <w:shd w:val="clear" w:color="auto" w:fill="FFFFFF"/>
              <w:tabs>
                <w:tab w:val="left" w:pos="317"/>
                <w:tab w:val="num" w:pos="409"/>
                <w:tab w:val="left" w:pos="1289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bCs/>
                <w:sz w:val="22"/>
                <w:szCs w:val="22"/>
              </w:rPr>
              <w:t>Медицинское обслуживание</w:t>
            </w:r>
            <w:r w:rsidR="0070756C" w:rsidRPr="00D35FEF">
              <w:rPr>
                <w:bCs/>
                <w:sz w:val="22"/>
                <w:szCs w:val="22"/>
              </w:rPr>
              <w:t>.</w:t>
            </w:r>
          </w:p>
          <w:p w:rsidR="003230F1" w:rsidRPr="00D35FEF" w:rsidRDefault="00E4307D" w:rsidP="003230F1">
            <w:pPr>
              <w:widowControl/>
              <w:tabs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bCs/>
                <w:sz w:val="22"/>
                <w:szCs w:val="22"/>
              </w:rPr>
              <w:t>Материально–техническая база (с</w:t>
            </w:r>
            <w:r w:rsidR="003230F1" w:rsidRPr="00D35FEF">
              <w:rPr>
                <w:bCs/>
                <w:sz w:val="22"/>
                <w:szCs w:val="22"/>
              </w:rPr>
              <w:t>остояние зданий, наличие всех видов благоустройства, бытовые условия в группах и специализированных кабинетах)</w:t>
            </w:r>
            <w:r w:rsidR="0070756C" w:rsidRPr="00D35FEF">
              <w:rPr>
                <w:bCs/>
                <w:sz w:val="22"/>
                <w:szCs w:val="22"/>
              </w:rPr>
              <w:t>.</w:t>
            </w:r>
          </w:p>
          <w:p w:rsidR="003230F1" w:rsidRPr="00D35FEF" w:rsidRDefault="003230F1" w:rsidP="00E4307D">
            <w:pPr>
              <w:widowControl/>
              <w:tabs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bCs/>
                <w:sz w:val="22"/>
                <w:szCs w:val="22"/>
              </w:rPr>
              <w:t>Качество и организация питания</w:t>
            </w:r>
            <w:r w:rsidR="0070756C" w:rsidRPr="00D35FEF">
              <w:rPr>
                <w:bCs/>
                <w:sz w:val="22"/>
                <w:szCs w:val="22"/>
              </w:rPr>
              <w:t>.</w:t>
            </w:r>
          </w:p>
        </w:tc>
      </w:tr>
      <w:tr w:rsidR="002714D5" w:rsidRPr="002856C1" w:rsidTr="00A113F3">
        <w:tc>
          <w:tcPr>
            <w:tcW w:w="709" w:type="dxa"/>
          </w:tcPr>
          <w:p w:rsidR="003230F1" w:rsidRPr="002856C1" w:rsidRDefault="00E4307D" w:rsidP="003230F1">
            <w:pPr>
              <w:tabs>
                <w:tab w:val="right" w:leader="dot" w:pos="102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230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3230F1" w:rsidRPr="002856C1" w:rsidRDefault="003230F1" w:rsidP="003230F1">
            <w:pPr>
              <w:tabs>
                <w:tab w:val="right" w:leader="dot" w:pos="10260"/>
              </w:tabs>
              <w:jc w:val="both"/>
              <w:rPr>
                <w:sz w:val="24"/>
                <w:szCs w:val="24"/>
              </w:rPr>
            </w:pPr>
            <w:r w:rsidRPr="002856C1">
              <w:rPr>
                <w:b/>
                <w:sz w:val="24"/>
                <w:szCs w:val="24"/>
              </w:rPr>
              <w:t xml:space="preserve">Кадровый потенциал </w:t>
            </w:r>
          </w:p>
          <w:p w:rsidR="003230F1" w:rsidRPr="002856C1" w:rsidRDefault="003230F1" w:rsidP="00323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Качественный и количественный состав персонала (возраст, образование, переподготовка, освоение новых технологий), динамика изменений, вакансии. Развитие кадрового потенциала (профессиональные достижения отдельных педагогов, научная и экспериментальная деятельность, участие в профессиональных конкурсах)</w:t>
            </w:r>
            <w:r w:rsidR="0070756C" w:rsidRPr="00D35FEF">
              <w:rPr>
                <w:sz w:val="22"/>
                <w:szCs w:val="22"/>
              </w:rPr>
              <w:t>.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Соотношение воспитанников приходящихся на 1 взрослого (воспитанники/педагоги, воспитанники/все сотрудники, включая административный и обслуживающий персонал)</w:t>
            </w:r>
          </w:p>
          <w:p w:rsidR="003230F1" w:rsidRPr="00D35FEF" w:rsidRDefault="003230F1" w:rsidP="003230F1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Мнение управляющего (общественного, наблюдательного) совета, родительского комитета, другие свидетельства о деятельности педагогов.</w:t>
            </w:r>
          </w:p>
          <w:p w:rsidR="003230F1" w:rsidRPr="00D35FEF" w:rsidRDefault="003230F1" w:rsidP="00E4307D">
            <w:pPr>
              <w:widowControl/>
              <w:tabs>
                <w:tab w:val="num" w:pos="409"/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Информация СМИ о деятельности ДОУ</w:t>
            </w:r>
            <w:r w:rsidR="0070756C" w:rsidRPr="00D35FEF">
              <w:rPr>
                <w:sz w:val="22"/>
                <w:szCs w:val="22"/>
              </w:rPr>
              <w:t>.</w:t>
            </w:r>
          </w:p>
        </w:tc>
      </w:tr>
      <w:tr w:rsidR="002714D5" w:rsidRPr="002856C1" w:rsidTr="00A113F3">
        <w:tc>
          <w:tcPr>
            <w:tcW w:w="709" w:type="dxa"/>
          </w:tcPr>
          <w:p w:rsidR="003230F1" w:rsidRPr="002856C1" w:rsidRDefault="00E4307D" w:rsidP="003230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230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3230F1" w:rsidRPr="00E4307D" w:rsidRDefault="003230F1" w:rsidP="00E4307D">
            <w:pPr>
              <w:rPr>
                <w:b/>
                <w:sz w:val="24"/>
                <w:szCs w:val="24"/>
              </w:rPr>
            </w:pPr>
            <w:r w:rsidRPr="002856C1">
              <w:rPr>
                <w:b/>
                <w:sz w:val="24"/>
                <w:szCs w:val="24"/>
              </w:rPr>
              <w:t>Семья и дошкольное образовательное учреждение</w:t>
            </w:r>
          </w:p>
        </w:tc>
        <w:tc>
          <w:tcPr>
            <w:tcW w:w="6482" w:type="dxa"/>
          </w:tcPr>
          <w:p w:rsidR="003230F1" w:rsidRPr="00D35FEF" w:rsidRDefault="003230F1" w:rsidP="00AC431A">
            <w:pPr>
              <w:widowControl/>
              <w:tabs>
                <w:tab w:val="right" w:leader="dot" w:pos="1026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bCs/>
                <w:sz w:val="22"/>
                <w:szCs w:val="22"/>
              </w:rPr>
              <w:t xml:space="preserve">Преемственность семейного воспитания и дошкольного образования.  </w:t>
            </w:r>
          </w:p>
          <w:p w:rsidR="003230F1" w:rsidRPr="00D35FEF" w:rsidRDefault="003230F1" w:rsidP="00E4307D">
            <w:pPr>
              <w:widowControl/>
              <w:tabs>
                <w:tab w:val="left" w:pos="1289"/>
                <w:tab w:val="right" w:leader="dot" w:pos="10260"/>
              </w:tabs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Семья и ДОУ (</w:t>
            </w:r>
            <w:r w:rsidRPr="00D35FEF">
              <w:rPr>
                <w:bCs/>
                <w:sz w:val="22"/>
                <w:szCs w:val="22"/>
              </w:rPr>
              <w:t>Наличие консультационных пунктов, особых мероприятий для родителей и т.д.)</w:t>
            </w:r>
          </w:p>
        </w:tc>
      </w:tr>
      <w:tr w:rsidR="00D35FEF" w:rsidRPr="002856C1" w:rsidTr="00A113F3">
        <w:tc>
          <w:tcPr>
            <w:tcW w:w="709" w:type="dxa"/>
          </w:tcPr>
          <w:p w:rsidR="00D35FEF" w:rsidRPr="002856C1" w:rsidRDefault="00D35FEF" w:rsidP="00D35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441" w:type="dxa"/>
          </w:tcPr>
          <w:p w:rsidR="00D35FEF" w:rsidRPr="002856C1" w:rsidRDefault="00D35FEF" w:rsidP="00D35FEF">
            <w:pPr>
              <w:rPr>
                <w:b/>
                <w:sz w:val="24"/>
                <w:szCs w:val="24"/>
              </w:rPr>
            </w:pPr>
            <w:r w:rsidRPr="002856C1">
              <w:rPr>
                <w:b/>
                <w:sz w:val="24"/>
                <w:szCs w:val="24"/>
              </w:rPr>
              <w:t>Проблемы, планы и перспективы развития</w:t>
            </w:r>
          </w:p>
          <w:p w:rsidR="00D35FEF" w:rsidRPr="002856C1" w:rsidRDefault="00D35FEF" w:rsidP="00D35FEF">
            <w:pPr>
              <w:jc w:val="both"/>
              <w:rPr>
                <w:sz w:val="24"/>
                <w:szCs w:val="24"/>
              </w:rPr>
            </w:pPr>
            <w:r w:rsidRPr="002856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2" w:type="dxa"/>
          </w:tcPr>
          <w:p w:rsidR="00D35FEF" w:rsidRPr="00D35FEF" w:rsidRDefault="00D35FEF" w:rsidP="00D35FEF">
            <w:pPr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Задачи реализации Программы развития  образовательного учреждения в среднесрочной перспективе.</w:t>
            </w:r>
          </w:p>
          <w:p w:rsidR="00D35FEF" w:rsidRPr="00D35FEF" w:rsidRDefault="00D35FEF" w:rsidP="00D35FEF">
            <w:pPr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Новые проекты, программы и технологии, по которым учреждение планирует начать работу в предстоящем учебном году.</w:t>
            </w:r>
          </w:p>
          <w:p w:rsidR="00D35FEF" w:rsidRPr="00D35FEF" w:rsidRDefault="00D35FEF" w:rsidP="00D35FEF">
            <w:pPr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Планируемые структурные преобразования в учреждении.</w:t>
            </w:r>
          </w:p>
          <w:p w:rsidR="00D35FEF" w:rsidRPr="00D35FEF" w:rsidRDefault="00D35FEF" w:rsidP="00D35FEF">
            <w:pPr>
              <w:jc w:val="both"/>
              <w:rPr>
                <w:sz w:val="22"/>
                <w:szCs w:val="22"/>
              </w:rPr>
            </w:pPr>
            <w:r w:rsidRPr="00D35FEF">
              <w:rPr>
                <w:sz w:val="22"/>
                <w:szCs w:val="22"/>
              </w:rPr>
              <w:t>Программы, проекты, конкурсы, гранты, в которых планирует принять участие учреждение в предстоящем году.</w:t>
            </w:r>
          </w:p>
          <w:p w:rsidR="00D35FEF" w:rsidRPr="00D35FEF" w:rsidRDefault="00D35FEF" w:rsidP="00D35FEF">
            <w:pPr>
              <w:jc w:val="both"/>
              <w:rPr>
                <w:sz w:val="22"/>
                <w:szCs w:val="22"/>
              </w:rPr>
            </w:pPr>
          </w:p>
        </w:tc>
      </w:tr>
    </w:tbl>
    <w:p w:rsidR="00CA3BE0" w:rsidRDefault="00CA3BE0" w:rsidP="00D35FEF">
      <w:pPr>
        <w:shd w:val="clear" w:color="auto" w:fill="FFFFFF"/>
        <w:rPr>
          <w:sz w:val="24"/>
          <w:szCs w:val="24"/>
        </w:rPr>
      </w:pPr>
    </w:p>
    <w:p w:rsidR="00D35FEF" w:rsidRDefault="00CF3784" w:rsidP="00CF3784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Гл. специалист  </w:t>
      </w:r>
      <w:r w:rsidR="00D35FEF">
        <w:rPr>
          <w:sz w:val="24"/>
          <w:szCs w:val="24"/>
        </w:rPr>
        <w:t>А.В. Панькова</w:t>
      </w:r>
    </w:p>
    <w:p w:rsidR="00375BFB" w:rsidRDefault="00375BFB" w:rsidP="00CF3784">
      <w:pPr>
        <w:shd w:val="clear" w:color="auto" w:fill="FFFFFF"/>
        <w:jc w:val="center"/>
        <w:rPr>
          <w:sz w:val="24"/>
          <w:szCs w:val="24"/>
        </w:rPr>
      </w:pPr>
    </w:p>
    <w:p w:rsidR="00375BFB" w:rsidRDefault="00375BFB" w:rsidP="00CF3784">
      <w:pPr>
        <w:shd w:val="clear" w:color="auto" w:fill="FFFFFF"/>
        <w:jc w:val="center"/>
        <w:rPr>
          <w:sz w:val="24"/>
          <w:szCs w:val="24"/>
        </w:rPr>
      </w:pPr>
    </w:p>
    <w:p w:rsidR="00375BFB" w:rsidRDefault="00375BFB" w:rsidP="00CF3784">
      <w:pPr>
        <w:shd w:val="clear" w:color="auto" w:fill="FFFFFF"/>
        <w:jc w:val="center"/>
        <w:rPr>
          <w:sz w:val="24"/>
          <w:szCs w:val="24"/>
        </w:rPr>
      </w:pPr>
    </w:p>
    <w:p w:rsidR="00375BFB" w:rsidRDefault="00375BFB" w:rsidP="00CF3784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566"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C17244" w:rsidTr="00C17244">
        <w:trPr>
          <w:trHeight w:val="14449"/>
        </w:trPr>
        <w:tc>
          <w:tcPr>
            <w:tcW w:w="10030" w:type="dxa"/>
          </w:tcPr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  <w:r w:rsidRPr="00375BFB">
              <w:rPr>
                <w:sz w:val="24"/>
                <w:szCs w:val="24"/>
              </w:rPr>
              <w:t xml:space="preserve">Муниципальное казенное  учреждение </w:t>
            </w: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  <w:r w:rsidRPr="00375BFB">
              <w:rPr>
                <w:sz w:val="24"/>
                <w:szCs w:val="24"/>
              </w:rPr>
              <w:t>«Управление образования муниципального образования «Оймяконский улус (район)»</w:t>
            </w: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b/>
                <w:sz w:val="28"/>
                <w:szCs w:val="28"/>
              </w:rPr>
            </w:pPr>
            <w:r w:rsidRPr="00375BFB">
              <w:rPr>
                <w:b/>
                <w:sz w:val="28"/>
                <w:szCs w:val="28"/>
              </w:rPr>
              <w:t xml:space="preserve">Методические рекомендации </w:t>
            </w:r>
            <w:r>
              <w:rPr>
                <w:b/>
                <w:sz w:val="28"/>
                <w:szCs w:val="28"/>
              </w:rPr>
              <w:t xml:space="preserve"> по  подготовке  </w:t>
            </w:r>
          </w:p>
          <w:p w:rsidR="00C17244" w:rsidRPr="00375BFB" w:rsidRDefault="00C17244" w:rsidP="00C17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75BFB">
              <w:rPr>
                <w:b/>
                <w:sz w:val="28"/>
                <w:szCs w:val="28"/>
              </w:rPr>
              <w:t>убличных докладов  ДОУ</w:t>
            </w:r>
          </w:p>
          <w:p w:rsidR="00C17244" w:rsidRDefault="00C17244" w:rsidP="00C17244">
            <w:pPr>
              <w:jc w:val="center"/>
              <w:rPr>
                <w:b/>
                <w:sz w:val="24"/>
                <w:szCs w:val="24"/>
              </w:rPr>
            </w:pPr>
          </w:p>
          <w:p w:rsidR="00C17244" w:rsidRPr="00375BFB" w:rsidRDefault="00C17244" w:rsidP="00C17244">
            <w:pPr>
              <w:jc w:val="center"/>
              <w:rPr>
                <w:b/>
                <w:sz w:val="24"/>
                <w:szCs w:val="24"/>
              </w:rPr>
            </w:pPr>
            <w:r w:rsidRPr="00375BFB">
              <w:rPr>
                <w:b/>
                <w:sz w:val="24"/>
                <w:szCs w:val="24"/>
              </w:rPr>
              <w:t>от 11.05.2020г.</w:t>
            </w:r>
          </w:p>
          <w:p w:rsidR="00C17244" w:rsidRPr="00375BFB" w:rsidRDefault="00C17244" w:rsidP="00C17244">
            <w:pPr>
              <w:jc w:val="center"/>
              <w:rPr>
                <w:b/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Подготовлены</w:t>
            </w:r>
            <w:proofErr w:type="gramEnd"/>
            <w:r>
              <w:rPr>
                <w:sz w:val="24"/>
                <w:szCs w:val="24"/>
              </w:rPr>
              <w:t xml:space="preserve">  гл. специалистом</w:t>
            </w: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Паньковой.</w:t>
            </w:r>
          </w:p>
          <w:p w:rsidR="00C17244" w:rsidRDefault="00C17244" w:rsidP="00C17244">
            <w:pPr>
              <w:jc w:val="right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right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right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</w:p>
          <w:p w:rsidR="00C17244" w:rsidRDefault="00C17244" w:rsidP="00C17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Усть-Нера, 2020г.</w:t>
            </w:r>
          </w:p>
          <w:p w:rsidR="00C17244" w:rsidRDefault="00C17244" w:rsidP="00C17244">
            <w:pPr>
              <w:rPr>
                <w:sz w:val="24"/>
                <w:szCs w:val="24"/>
              </w:rPr>
            </w:pPr>
          </w:p>
        </w:tc>
      </w:tr>
    </w:tbl>
    <w:p w:rsidR="00375BFB" w:rsidRDefault="00375BFB" w:rsidP="00CF3784">
      <w:pPr>
        <w:shd w:val="clear" w:color="auto" w:fill="FFFFFF"/>
        <w:jc w:val="center"/>
        <w:rPr>
          <w:sz w:val="24"/>
          <w:szCs w:val="24"/>
        </w:rPr>
      </w:pPr>
    </w:p>
    <w:p w:rsidR="00375BFB" w:rsidRDefault="00375BFB" w:rsidP="00C17244">
      <w:pPr>
        <w:shd w:val="clear" w:color="auto" w:fill="FFFFFF"/>
        <w:rPr>
          <w:sz w:val="24"/>
          <w:szCs w:val="24"/>
        </w:rPr>
      </w:pPr>
    </w:p>
    <w:sectPr w:rsidR="00375BFB" w:rsidSect="00375BFB">
      <w:head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D0" w:rsidRDefault="00774CD0" w:rsidP="00192EEE">
      <w:r>
        <w:separator/>
      </w:r>
    </w:p>
  </w:endnote>
  <w:endnote w:type="continuationSeparator" w:id="0">
    <w:p w:rsidR="00774CD0" w:rsidRDefault="00774CD0" w:rsidP="0019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D0" w:rsidRDefault="00774CD0" w:rsidP="00192EEE">
      <w:r>
        <w:separator/>
      </w:r>
    </w:p>
  </w:footnote>
  <w:footnote w:type="continuationSeparator" w:id="0">
    <w:p w:rsidR="00774CD0" w:rsidRDefault="00774CD0" w:rsidP="0019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EE" w:rsidRDefault="00192EEE">
    <w:pPr>
      <w:pStyle w:val="a8"/>
      <w:jc w:val="center"/>
    </w:pPr>
  </w:p>
  <w:p w:rsidR="00192EEE" w:rsidRDefault="00192E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A55"/>
    <w:multiLevelType w:val="hybridMultilevel"/>
    <w:tmpl w:val="48729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1">
    <w:nsid w:val="063F4FCA"/>
    <w:multiLevelType w:val="hybridMultilevel"/>
    <w:tmpl w:val="836AE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2">
    <w:nsid w:val="06731A2C"/>
    <w:multiLevelType w:val="hybridMultilevel"/>
    <w:tmpl w:val="7638DA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9B707C"/>
    <w:multiLevelType w:val="hybridMultilevel"/>
    <w:tmpl w:val="0DE67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866543"/>
    <w:multiLevelType w:val="hybridMultilevel"/>
    <w:tmpl w:val="F134ED4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5">
    <w:nsid w:val="19300068"/>
    <w:multiLevelType w:val="hybridMultilevel"/>
    <w:tmpl w:val="ACAE3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03741"/>
    <w:multiLevelType w:val="singleLevel"/>
    <w:tmpl w:val="8AFC4F38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A137504"/>
    <w:multiLevelType w:val="hybridMultilevel"/>
    <w:tmpl w:val="C0AAD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8">
    <w:nsid w:val="1BCC260C"/>
    <w:multiLevelType w:val="multilevel"/>
    <w:tmpl w:val="AE4A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ECE70D1"/>
    <w:multiLevelType w:val="hybridMultilevel"/>
    <w:tmpl w:val="C382F602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0">
    <w:nsid w:val="26F94C16"/>
    <w:multiLevelType w:val="hybridMultilevel"/>
    <w:tmpl w:val="63447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B127A7A"/>
    <w:multiLevelType w:val="hybridMultilevel"/>
    <w:tmpl w:val="D4EAD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645C6A"/>
    <w:multiLevelType w:val="hybridMultilevel"/>
    <w:tmpl w:val="7DB4FFB8"/>
    <w:lvl w:ilvl="0" w:tplc="590CBCD2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>
    <w:nsid w:val="2BFE6764"/>
    <w:multiLevelType w:val="hybridMultilevel"/>
    <w:tmpl w:val="780E3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8CD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C13871"/>
    <w:multiLevelType w:val="hybridMultilevel"/>
    <w:tmpl w:val="1B54DE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8CD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706F97"/>
    <w:multiLevelType w:val="hybridMultilevel"/>
    <w:tmpl w:val="6A105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0248B"/>
    <w:multiLevelType w:val="hybridMultilevel"/>
    <w:tmpl w:val="1F44B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06251"/>
    <w:multiLevelType w:val="hybridMultilevel"/>
    <w:tmpl w:val="FC9C8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>
    <w:nsid w:val="54B03A0F"/>
    <w:multiLevelType w:val="hybridMultilevel"/>
    <w:tmpl w:val="2B827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99220D"/>
    <w:multiLevelType w:val="hybridMultilevel"/>
    <w:tmpl w:val="0074A8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66B90"/>
    <w:multiLevelType w:val="hybridMultilevel"/>
    <w:tmpl w:val="9F40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4F550F"/>
    <w:multiLevelType w:val="hybridMultilevel"/>
    <w:tmpl w:val="D6E48F74"/>
    <w:lvl w:ilvl="0" w:tplc="04190003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22">
    <w:nsid w:val="5AB87B72"/>
    <w:multiLevelType w:val="hybridMultilevel"/>
    <w:tmpl w:val="3280A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623241"/>
    <w:multiLevelType w:val="hybridMultilevel"/>
    <w:tmpl w:val="5C8CE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834413"/>
    <w:multiLevelType w:val="hybridMultilevel"/>
    <w:tmpl w:val="A7887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DC28E8"/>
    <w:multiLevelType w:val="hybridMultilevel"/>
    <w:tmpl w:val="2A406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5B237A"/>
    <w:multiLevelType w:val="hybridMultilevel"/>
    <w:tmpl w:val="5374D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DE030D"/>
    <w:multiLevelType w:val="hybridMultilevel"/>
    <w:tmpl w:val="72721658"/>
    <w:lvl w:ilvl="0" w:tplc="2138C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702713"/>
    <w:multiLevelType w:val="hybridMultilevel"/>
    <w:tmpl w:val="96B41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17"/>
  </w:num>
  <w:num w:numId="10">
    <w:abstractNumId w:val="0"/>
  </w:num>
  <w:num w:numId="11">
    <w:abstractNumId w:val="21"/>
  </w:num>
  <w:num w:numId="12">
    <w:abstractNumId w:val="25"/>
  </w:num>
  <w:num w:numId="13">
    <w:abstractNumId w:val="11"/>
  </w:num>
  <w:num w:numId="14">
    <w:abstractNumId w:val="13"/>
  </w:num>
  <w:num w:numId="15">
    <w:abstractNumId w:val="16"/>
  </w:num>
  <w:num w:numId="16">
    <w:abstractNumId w:val="27"/>
  </w:num>
  <w:num w:numId="17">
    <w:abstractNumId w:val="19"/>
  </w:num>
  <w:num w:numId="18">
    <w:abstractNumId w:val="14"/>
  </w:num>
  <w:num w:numId="19">
    <w:abstractNumId w:val="3"/>
  </w:num>
  <w:num w:numId="20">
    <w:abstractNumId w:val="1"/>
  </w:num>
  <w:num w:numId="21">
    <w:abstractNumId w:val="24"/>
  </w:num>
  <w:num w:numId="22">
    <w:abstractNumId w:val="28"/>
  </w:num>
  <w:num w:numId="23">
    <w:abstractNumId w:val="5"/>
  </w:num>
  <w:num w:numId="24">
    <w:abstractNumId w:val="18"/>
  </w:num>
  <w:num w:numId="25">
    <w:abstractNumId w:val="26"/>
  </w:num>
  <w:num w:numId="26">
    <w:abstractNumId w:val="22"/>
  </w:num>
  <w:num w:numId="27">
    <w:abstractNumId w:val="20"/>
  </w:num>
  <w:num w:numId="28">
    <w:abstractNumId w:val="15"/>
  </w:num>
  <w:num w:numId="29">
    <w:abstractNumId w:val="23"/>
  </w:num>
  <w:num w:numId="30">
    <w:abstractNumId w:val="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8F"/>
    <w:rsid w:val="00000974"/>
    <w:rsid w:val="000035EA"/>
    <w:rsid w:val="00025E92"/>
    <w:rsid w:val="00035055"/>
    <w:rsid w:val="00075803"/>
    <w:rsid w:val="00086EC0"/>
    <w:rsid w:val="000902E0"/>
    <w:rsid w:val="00095010"/>
    <w:rsid w:val="000975C3"/>
    <w:rsid w:val="000A7A4C"/>
    <w:rsid w:val="000B6CDC"/>
    <w:rsid w:val="000C7EFC"/>
    <w:rsid w:val="000D312D"/>
    <w:rsid w:val="000F196A"/>
    <w:rsid w:val="000F3018"/>
    <w:rsid w:val="001055C8"/>
    <w:rsid w:val="00113387"/>
    <w:rsid w:val="00163CCE"/>
    <w:rsid w:val="00192EEE"/>
    <w:rsid w:val="001956C7"/>
    <w:rsid w:val="001C6A50"/>
    <w:rsid w:val="001E79AD"/>
    <w:rsid w:val="00212C7C"/>
    <w:rsid w:val="00214663"/>
    <w:rsid w:val="0022190A"/>
    <w:rsid w:val="00241E7B"/>
    <w:rsid w:val="00266FEA"/>
    <w:rsid w:val="002714D5"/>
    <w:rsid w:val="00285207"/>
    <w:rsid w:val="002856C1"/>
    <w:rsid w:val="002B026B"/>
    <w:rsid w:val="002F24DC"/>
    <w:rsid w:val="003230F1"/>
    <w:rsid w:val="00351F0F"/>
    <w:rsid w:val="00352280"/>
    <w:rsid w:val="00353BB9"/>
    <w:rsid w:val="00363272"/>
    <w:rsid w:val="00375BFB"/>
    <w:rsid w:val="003B1073"/>
    <w:rsid w:val="003E5E66"/>
    <w:rsid w:val="004051F0"/>
    <w:rsid w:val="00410071"/>
    <w:rsid w:val="00410165"/>
    <w:rsid w:val="004720D3"/>
    <w:rsid w:val="004B0056"/>
    <w:rsid w:val="004B230C"/>
    <w:rsid w:val="004C28FD"/>
    <w:rsid w:val="005029E7"/>
    <w:rsid w:val="005179D4"/>
    <w:rsid w:val="00545D04"/>
    <w:rsid w:val="00573C6B"/>
    <w:rsid w:val="00576AEC"/>
    <w:rsid w:val="005D08CF"/>
    <w:rsid w:val="005D0B7D"/>
    <w:rsid w:val="005D5971"/>
    <w:rsid w:val="0060455C"/>
    <w:rsid w:val="00606AA6"/>
    <w:rsid w:val="006226D0"/>
    <w:rsid w:val="00625F66"/>
    <w:rsid w:val="0064113E"/>
    <w:rsid w:val="006A7DE6"/>
    <w:rsid w:val="006B1368"/>
    <w:rsid w:val="006C365C"/>
    <w:rsid w:val="006D00BD"/>
    <w:rsid w:val="0070756C"/>
    <w:rsid w:val="00710C8F"/>
    <w:rsid w:val="00773B9B"/>
    <w:rsid w:val="00774CD0"/>
    <w:rsid w:val="00776459"/>
    <w:rsid w:val="007E42AE"/>
    <w:rsid w:val="00843C0A"/>
    <w:rsid w:val="0087543B"/>
    <w:rsid w:val="00882BAA"/>
    <w:rsid w:val="00895E8A"/>
    <w:rsid w:val="00973883"/>
    <w:rsid w:val="009767F3"/>
    <w:rsid w:val="009857C3"/>
    <w:rsid w:val="00996BB9"/>
    <w:rsid w:val="00996D32"/>
    <w:rsid w:val="009D03A6"/>
    <w:rsid w:val="009F2279"/>
    <w:rsid w:val="009F2335"/>
    <w:rsid w:val="00A01E6C"/>
    <w:rsid w:val="00A113F3"/>
    <w:rsid w:val="00A132DE"/>
    <w:rsid w:val="00A847B8"/>
    <w:rsid w:val="00AB3758"/>
    <w:rsid w:val="00AC431A"/>
    <w:rsid w:val="00AC5C86"/>
    <w:rsid w:val="00AC791E"/>
    <w:rsid w:val="00AE150C"/>
    <w:rsid w:val="00B14F8E"/>
    <w:rsid w:val="00B260D6"/>
    <w:rsid w:val="00B835DB"/>
    <w:rsid w:val="00BB1EDA"/>
    <w:rsid w:val="00BC0138"/>
    <w:rsid w:val="00BD49FF"/>
    <w:rsid w:val="00C049B0"/>
    <w:rsid w:val="00C0707B"/>
    <w:rsid w:val="00C17244"/>
    <w:rsid w:val="00C45699"/>
    <w:rsid w:val="00C51212"/>
    <w:rsid w:val="00C65E8B"/>
    <w:rsid w:val="00CA3BE0"/>
    <w:rsid w:val="00CB0792"/>
    <w:rsid w:val="00CE55E3"/>
    <w:rsid w:val="00CF3784"/>
    <w:rsid w:val="00CF5B60"/>
    <w:rsid w:val="00D35FEF"/>
    <w:rsid w:val="00D74BBA"/>
    <w:rsid w:val="00DB521A"/>
    <w:rsid w:val="00DC30CD"/>
    <w:rsid w:val="00DC6256"/>
    <w:rsid w:val="00DD13B5"/>
    <w:rsid w:val="00DE1CC3"/>
    <w:rsid w:val="00DF1D88"/>
    <w:rsid w:val="00DF753D"/>
    <w:rsid w:val="00E10DDD"/>
    <w:rsid w:val="00E4307D"/>
    <w:rsid w:val="00E46FBC"/>
    <w:rsid w:val="00E740B6"/>
    <w:rsid w:val="00E84160"/>
    <w:rsid w:val="00E9197E"/>
    <w:rsid w:val="00EF75CD"/>
    <w:rsid w:val="00F302B2"/>
    <w:rsid w:val="00F64C79"/>
    <w:rsid w:val="00F7066E"/>
    <w:rsid w:val="00F97E0F"/>
    <w:rsid w:val="00FB0F20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AE"/>
    <w:pPr>
      <w:ind w:left="720"/>
      <w:contextualSpacing/>
    </w:pPr>
  </w:style>
  <w:style w:type="paragraph" w:customStyle="1" w:styleId="BodyTextIndent1">
    <w:name w:val="Body Text Indent Знак Знак1"/>
    <w:aliases w:val="текст Знак Знак,Body Text Indent Знак Знак Знак"/>
    <w:basedOn w:val="a"/>
    <w:link w:val="BodyTextIndent10"/>
    <w:rsid w:val="0060455C"/>
    <w:pPr>
      <w:widowControl/>
      <w:autoSpaceDE/>
      <w:autoSpaceDN/>
      <w:adjustRightInd/>
      <w:ind w:firstLine="567"/>
      <w:jc w:val="both"/>
    </w:pPr>
    <w:rPr>
      <w:spacing w:val="-4"/>
      <w:sz w:val="24"/>
      <w:szCs w:val="24"/>
    </w:rPr>
  </w:style>
  <w:style w:type="character" w:customStyle="1" w:styleId="BodyTextIndent10">
    <w:name w:val="Body Text Indent Знак Знак1 Знак"/>
    <w:aliases w:val="текст Знак Знак Знак,Body Text Indent Знак Знак Знак Знак"/>
    <w:basedOn w:val="a0"/>
    <w:link w:val="BodyTextIndent1"/>
    <w:rsid w:val="0060455C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table" w:styleId="a4">
    <w:name w:val="Table Grid"/>
    <w:basedOn w:val="a1"/>
    <w:rsid w:val="0060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МОН основной"/>
    <w:basedOn w:val="a"/>
    <w:rsid w:val="0060455C"/>
    <w:pPr>
      <w:spacing w:line="360" w:lineRule="auto"/>
      <w:ind w:firstLine="709"/>
      <w:jc w:val="both"/>
    </w:pPr>
    <w:rPr>
      <w:rFonts w:ascii="Arial" w:hAnsi="Arial" w:cs="Arial"/>
      <w:sz w:val="28"/>
    </w:rPr>
  </w:style>
  <w:style w:type="paragraph" w:styleId="a6">
    <w:name w:val="Body Text"/>
    <w:basedOn w:val="a"/>
    <w:link w:val="a7"/>
    <w:rsid w:val="000F196A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F19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192E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2E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2E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E948-F437-4654-828E-C6C3D3CA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addvisor</dc:creator>
  <cp:keywords/>
  <dc:description/>
  <cp:lastModifiedBy>Администратор</cp:lastModifiedBy>
  <cp:revision>25</cp:revision>
  <cp:lastPrinted>2012-06-15T14:07:00Z</cp:lastPrinted>
  <dcterms:created xsi:type="dcterms:W3CDTF">2010-06-29T01:43:00Z</dcterms:created>
  <dcterms:modified xsi:type="dcterms:W3CDTF">2020-06-03T21:48:00Z</dcterms:modified>
</cp:coreProperties>
</file>